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4D6" w:rsidRDefault="00FB74D6" w:rsidP="00FB74D6">
      <w:pPr>
        <w:pStyle w:val="Textbody"/>
        <w:spacing w:after="0"/>
        <w:jc w:val="center"/>
      </w:pPr>
      <w:r>
        <w:t xml:space="preserve">сл. </w:t>
      </w:r>
      <w:proofErr w:type="spellStart"/>
      <w:r>
        <w:t>Кашары</w:t>
      </w:r>
      <w:proofErr w:type="spellEnd"/>
      <w:r>
        <w:t xml:space="preserve"> </w:t>
      </w:r>
      <w:proofErr w:type="spellStart"/>
      <w:r>
        <w:t>Кашарского</w:t>
      </w:r>
      <w:proofErr w:type="spellEnd"/>
      <w:r>
        <w:t xml:space="preserve"> района Ростовской области</w:t>
      </w:r>
    </w:p>
    <w:p w:rsidR="00FB74D6" w:rsidRDefault="00FB74D6" w:rsidP="00FB74D6">
      <w:pPr>
        <w:pStyle w:val="Textbody"/>
        <w:spacing w:after="0"/>
        <w:jc w:val="center"/>
      </w:pPr>
      <w:r>
        <w:t>Муниципальное бюджетное общеобразовательное учреждение</w:t>
      </w:r>
    </w:p>
    <w:p w:rsidR="00FB74D6" w:rsidRDefault="00FB74D6" w:rsidP="00FB74D6">
      <w:pPr>
        <w:pStyle w:val="Textbody"/>
        <w:spacing w:after="0"/>
        <w:jc w:val="center"/>
      </w:pPr>
      <w:proofErr w:type="spellStart"/>
      <w:r>
        <w:t>Кашарская</w:t>
      </w:r>
      <w:proofErr w:type="spellEnd"/>
      <w:r>
        <w:t xml:space="preserve"> средняя общеобразовательная школа</w:t>
      </w:r>
    </w:p>
    <w:p w:rsidR="00FB74D6" w:rsidRDefault="00FB74D6" w:rsidP="00FB74D6">
      <w:pPr>
        <w:pStyle w:val="Textbody"/>
        <w:spacing w:after="0"/>
        <w:jc w:val="center"/>
      </w:pPr>
    </w:p>
    <w:p w:rsidR="00FB74D6" w:rsidRDefault="00FB74D6" w:rsidP="00FB74D6">
      <w:pPr>
        <w:pStyle w:val="Textbody"/>
        <w:spacing w:after="0"/>
        <w:jc w:val="center"/>
      </w:pPr>
    </w:p>
    <w:p w:rsidR="00FB74D6" w:rsidRDefault="00FB74D6" w:rsidP="00FB74D6">
      <w:pPr>
        <w:pStyle w:val="Textbody"/>
        <w:spacing w:after="0"/>
        <w:jc w:val="center"/>
      </w:pPr>
    </w:p>
    <w:p w:rsidR="00FB74D6" w:rsidRDefault="00FB74D6" w:rsidP="00FB74D6">
      <w:pPr>
        <w:pStyle w:val="Textbody"/>
        <w:spacing w:after="0"/>
        <w:jc w:val="center"/>
      </w:pPr>
      <w:r>
        <w:t xml:space="preserve">                                                                                                                                                                               </w:t>
      </w:r>
    </w:p>
    <w:p w:rsidR="00FB74D6" w:rsidRDefault="00FB74D6" w:rsidP="00FB74D6">
      <w:pPr>
        <w:pStyle w:val="Textbody"/>
        <w:spacing w:after="0"/>
        <w:jc w:val="right"/>
      </w:pPr>
      <w:r>
        <w:t xml:space="preserve">                                                                                                                                                                         «Утверждаю»</w:t>
      </w:r>
    </w:p>
    <w:p w:rsidR="00FB74D6" w:rsidRDefault="00FB74D6" w:rsidP="00FB74D6">
      <w:pPr>
        <w:pStyle w:val="Textbody"/>
        <w:spacing w:after="0"/>
        <w:jc w:val="right"/>
      </w:pPr>
      <w:r>
        <w:t xml:space="preserve">                                                                                                                                                                            Директор МБОУ </w:t>
      </w:r>
      <w:proofErr w:type="spellStart"/>
      <w:r>
        <w:t>Кашарской</w:t>
      </w:r>
      <w:proofErr w:type="spellEnd"/>
      <w:r>
        <w:t xml:space="preserve"> СОШ</w:t>
      </w:r>
    </w:p>
    <w:p w:rsidR="00FB74D6" w:rsidRDefault="00FB74D6" w:rsidP="00FB74D6">
      <w:pPr>
        <w:pStyle w:val="Textbody"/>
        <w:spacing w:after="0"/>
        <w:jc w:val="right"/>
      </w:pPr>
      <w:r>
        <w:t xml:space="preserve">                                                                                                                                                                                   Приказ № </w:t>
      </w:r>
      <w:r>
        <w:rPr>
          <w:u w:val="single"/>
        </w:rPr>
        <w:t>92</w:t>
      </w:r>
      <w:r>
        <w:t xml:space="preserve"> от </w:t>
      </w:r>
      <w:r>
        <w:rPr>
          <w:u w:val="single"/>
        </w:rPr>
        <w:t>01.09.2025</w:t>
      </w:r>
      <w:r>
        <w:t xml:space="preserve">      </w:t>
      </w:r>
    </w:p>
    <w:p w:rsidR="00FB74D6" w:rsidRDefault="00FB74D6" w:rsidP="00FB74D6">
      <w:pPr>
        <w:pStyle w:val="Textbody"/>
        <w:spacing w:after="0"/>
        <w:jc w:val="right"/>
      </w:pPr>
      <w:r>
        <w:t xml:space="preserve">                                                                                                                                                                              _______________ Д.И. Губарев</w:t>
      </w:r>
    </w:p>
    <w:p w:rsidR="00FB74D6" w:rsidRDefault="00FB74D6" w:rsidP="00FB74D6">
      <w:pPr>
        <w:pStyle w:val="Textbody"/>
        <w:spacing w:after="0"/>
        <w:jc w:val="center"/>
      </w:pPr>
      <w:r>
        <w:t xml:space="preserve">    </w:t>
      </w:r>
    </w:p>
    <w:p w:rsidR="00FB74D6" w:rsidRDefault="00FB74D6" w:rsidP="00FB74D6">
      <w:pPr>
        <w:pStyle w:val="Textbody"/>
        <w:spacing w:after="0"/>
        <w:jc w:val="center"/>
        <w:rPr>
          <w:b/>
          <w:sz w:val="27"/>
        </w:rPr>
      </w:pPr>
    </w:p>
    <w:p w:rsidR="00FB74D6" w:rsidRDefault="00FB74D6" w:rsidP="00FB74D6">
      <w:pPr>
        <w:pStyle w:val="Textbody"/>
        <w:spacing w:after="0"/>
        <w:jc w:val="center"/>
        <w:rPr>
          <w:b/>
          <w:sz w:val="27"/>
        </w:rPr>
      </w:pPr>
    </w:p>
    <w:p w:rsidR="00FB74D6" w:rsidRDefault="00FB74D6" w:rsidP="00FB74D6">
      <w:pPr>
        <w:pStyle w:val="Textbody"/>
        <w:spacing w:after="0"/>
        <w:jc w:val="center"/>
        <w:rPr>
          <w:b/>
          <w:sz w:val="27"/>
        </w:rPr>
      </w:pPr>
    </w:p>
    <w:p w:rsidR="00FB74D6" w:rsidRDefault="00FB74D6" w:rsidP="00FB74D6">
      <w:pPr>
        <w:pStyle w:val="Textbody"/>
        <w:spacing w:after="0"/>
        <w:jc w:val="center"/>
        <w:rPr>
          <w:b/>
          <w:sz w:val="27"/>
        </w:rPr>
      </w:pPr>
    </w:p>
    <w:p w:rsidR="00FB74D6" w:rsidRDefault="00FB74D6" w:rsidP="00FB74D6">
      <w:pPr>
        <w:pStyle w:val="Textbody"/>
        <w:spacing w:after="0"/>
        <w:jc w:val="center"/>
        <w:rPr>
          <w:b/>
          <w:sz w:val="27"/>
        </w:rPr>
      </w:pPr>
    </w:p>
    <w:p w:rsidR="00FB74D6" w:rsidRDefault="00FB74D6" w:rsidP="00FB74D6">
      <w:pPr>
        <w:pStyle w:val="Textbody"/>
        <w:spacing w:after="0"/>
        <w:jc w:val="center"/>
        <w:rPr>
          <w:b/>
          <w:sz w:val="27"/>
        </w:rPr>
      </w:pPr>
      <w:r>
        <w:rPr>
          <w:b/>
          <w:sz w:val="27"/>
        </w:rPr>
        <w:t>АДАПТИРОВАННАЯ ОСНОВНАЯ ОБЩЕОБРАЗОВАТЕЛЬНАЯ ПРОГРАММА</w:t>
      </w:r>
    </w:p>
    <w:p w:rsidR="00FB74D6" w:rsidRDefault="00FB74D6" w:rsidP="00FB74D6">
      <w:pPr>
        <w:pStyle w:val="Textbody"/>
        <w:spacing w:after="0"/>
        <w:jc w:val="center"/>
        <w:rPr>
          <w:b/>
          <w:sz w:val="27"/>
        </w:rPr>
      </w:pPr>
      <w:r>
        <w:rPr>
          <w:b/>
          <w:sz w:val="27"/>
        </w:rPr>
        <w:t xml:space="preserve"> РАБОЧАЯ ПРОГРАММА ДЛЯ РЕБЕНКА С ОВЗ</w:t>
      </w:r>
      <w:r>
        <w:rPr>
          <w:b/>
          <w:sz w:val="27"/>
        </w:rPr>
        <w:t xml:space="preserve"> (ЗПР)</w:t>
      </w:r>
    </w:p>
    <w:p w:rsidR="00FB74D6" w:rsidRPr="009F6A89" w:rsidRDefault="00FB74D6" w:rsidP="00FB74D6">
      <w:pPr>
        <w:pStyle w:val="Textbody"/>
        <w:spacing w:after="0"/>
        <w:jc w:val="center"/>
        <w:rPr>
          <w:sz w:val="28"/>
          <w:szCs w:val="28"/>
        </w:rPr>
      </w:pPr>
    </w:p>
    <w:p w:rsidR="00FB74D6" w:rsidRPr="009F6A89" w:rsidRDefault="00FB74D6" w:rsidP="00FB74D6">
      <w:pPr>
        <w:pStyle w:val="Textbody"/>
        <w:spacing w:after="0"/>
        <w:jc w:val="center"/>
        <w:rPr>
          <w:sz w:val="28"/>
          <w:szCs w:val="28"/>
          <w:u w:val="single"/>
        </w:rPr>
      </w:pPr>
      <w:r w:rsidRPr="009F6A89">
        <w:rPr>
          <w:sz w:val="28"/>
          <w:szCs w:val="28"/>
        </w:rPr>
        <w:t xml:space="preserve"> по  </w:t>
      </w:r>
      <w:r>
        <w:rPr>
          <w:sz w:val="28"/>
          <w:szCs w:val="28"/>
          <w:u w:val="single"/>
        </w:rPr>
        <w:t xml:space="preserve"> математике </w:t>
      </w:r>
    </w:p>
    <w:p w:rsidR="00FB74D6" w:rsidRDefault="00FB74D6" w:rsidP="00FB74D6">
      <w:pPr>
        <w:pStyle w:val="Textbody"/>
        <w:spacing w:after="0"/>
        <w:jc w:val="center"/>
        <w:rPr>
          <w:sz w:val="28"/>
          <w:szCs w:val="28"/>
          <w:u w:val="single"/>
        </w:rPr>
      </w:pPr>
    </w:p>
    <w:p w:rsidR="00FB74D6" w:rsidRDefault="00FB74D6" w:rsidP="00FB74D6">
      <w:pPr>
        <w:pStyle w:val="Textbody"/>
        <w:spacing w:after="0"/>
        <w:jc w:val="center"/>
      </w:pPr>
    </w:p>
    <w:p w:rsidR="00FB74D6" w:rsidRDefault="00FB74D6" w:rsidP="00FB74D6">
      <w:pPr>
        <w:pStyle w:val="Textbody"/>
        <w:spacing w:after="0"/>
        <w:jc w:val="center"/>
        <w:rPr>
          <w:sz w:val="28"/>
          <w:szCs w:val="28"/>
        </w:rPr>
      </w:pPr>
      <w:r>
        <w:t xml:space="preserve">   </w:t>
      </w:r>
      <w:r w:rsidRPr="009F6A89">
        <w:rPr>
          <w:sz w:val="28"/>
          <w:szCs w:val="28"/>
        </w:rPr>
        <w:t>среднее</w:t>
      </w:r>
      <w:r w:rsidRPr="009F6A89">
        <w:t xml:space="preserve"> </w:t>
      </w:r>
      <w:r>
        <w:rPr>
          <w:sz w:val="28"/>
          <w:szCs w:val="28"/>
        </w:rPr>
        <w:t>общее образование 6Б</w:t>
      </w:r>
      <w:r>
        <w:rPr>
          <w:sz w:val="28"/>
          <w:szCs w:val="28"/>
        </w:rPr>
        <w:t xml:space="preserve"> класс </w:t>
      </w:r>
    </w:p>
    <w:p w:rsidR="00FB74D6" w:rsidRDefault="00FB74D6" w:rsidP="00FB74D6">
      <w:pPr>
        <w:pStyle w:val="Textbody"/>
        <w:spacing w:after="0"/>
        <w:jc w:val="center"/>
        <w:rPr>
          <w:sz w:val="28"/>
          <w:szCs w:val="28"/>
        </w:rPr>
      </w:pPr>
    </w:p>
    <w:p w:rsidR="00FB74D6" w:rsidRDefault="00FB74D6" w:rsidP="00FB74D6">
      <w:pPr>
        <w:pStyle w:val="Textbody"/>
        <w:spacing w:after="0"/>
        <w:jc w:val="center"/>
        <w:rPr>
          <w:sz w:val="28"/>
          <w:szCs w:val="28"/>
        </w:rPr>
      </w:pPr>
    </w:p>
    <w:p w:rsidR="00FB74D6" w:rsidRDefault="00FB74D6" w:rsidP="00FB74D6">
      <w:pPr>
        <w:pStyle w:val="Textbody"/>
        <w:spacing w:after="0"/>
        <w:jc w:val="center"/>
      </w:pPr>
    </w:p>
    <w:p w:rsidR="00FB74D6" w:rsidRDefault="00FB74D6" w:rsidP="00FB74D6">
      <w:pPr>
        <w:pStyle w:val="Textbody"/>
        <w:spacing w:after="0"/>
      </w:pPr>
      <w:r>
        <w:t xml:space="preserve">Количество часов </w:t>
      </w:r>
      <w:r>
        <w:rPr>
          <w:sz w:val="28"/>
          <w:szCs w:val="28"/>
          <w:u w:val="single"/>
        </w:rPr>
        <w:t>168</w:t>
      </w:r>
    </w:p>
    <w:p w:rsidR="00FB74D6" w:rsidRDefault="00FB74D6" w:rsidP="00FB74D6">
      <w:pPr>
        <w:pStyle w:val="Textbody"/>
        <w:spacing w:after="0"/>
      </w:pPr>
      <w:r>
        <w:t xml:space="preserve">Учитель </w:t>
      </w:r>
      <w:proofErr w:type="spellStart"/>
      <w:r>
        <w:rPr>
          <w:sz w:val="28"/>
          <w:szCs w:val="28"/>
          <w:u w:val="single"/>
        </w:rPr>
        <w:t>Лобынцева</w:t>
      </w:r>
      <w:proofErr w:type="spellEnd"/>
      <w:r>
        <w:rPr>
          <w:sz w:val="28"/>
          <w:szCs w:val="28"/>
          <w:u w:val="single"/>
        </w:rPr>
        <w:t xml:space="preserve"> Е.А. </w:t>
      </w:r>
    </w:p>
    <w:p w:rsidR="00FB74D6" w:rsidRPr="00FB74D6" w:rsidRDefault="00FB74D6" w:rsidP="00FB74D6">
      <w:pPr>
        <w:spacing w:after="0" w:line="269" w:lineRule="auto"/>
        <w:rPr>
          <w:rFonts w:ascii="Times New Roman" w:eastAsia="Times New Roman" w:hAnsi="Times New Roman" w:cs="Times New Roman"/>
          <w:color w:val="000000"/>
          <w:sz w:val="24"/>
          <w:lang w:eastAsia="ru-RU"/>
        </w:rPr>
      </w:pPr>
      <w:r w:rsidRPr="00FB74D6">
        <w:rPr>
          <w:rFonts w:ascii="Times New Roman" w:hAnsi="Times New Roman" w:cs="Times New Roman"/>
        </w:rPr>
        <w:t xml:space="preserve">Программа разработана на основе: </w:t>
      </w:r>
      <w:r w:rsidRPr="00FB74D6">
        <w:rPr>
          <w:rFonts w:ascii="Times New Roman" w:hAnsi="Times New Roman" w:cs="Times New Roman"/>
          <w:sz w:val="28"/>
          <w:szCs w:val="28"/>
        </w:rPr>
        <w:t>Математика</w:t>
      </w:r>
      <w:r>
        <w:rPr>
          <w:rFonts w:ascii="Times New Roman" w:hAnsi="Times New Roman" w:cs="Times New Roman"/>
          <w:sz w:val="28"/>
          <w:szCs w:val="28"/>
        </w:rPr>
        <w:t>.</w:t>
      </w:r>
      <w:r w:rsidRPr="00FB74D6">
        <w:rPr>
          <w:rFonts w:ascii="Times New Roman" w:hAnsi="Times New Roman" w:cs="Times New Roman"/>
          <w:sz w:val="28"/>
          <w:szCs w:val="28"/>
        </w:rPr>
        <w:t xml:space="preserve">  </w:t>
      </w:r>
      <w:r w:rsidRPr="00FB74D6">
        <w:rPr>
          <w:rFonts w:ascii="Times New Roman" w:eastAsia="Times New Roman" w:hAnsi="Times New Roman" w:cs="Times New Roman"/>
          <w:color w:val="000000"/>
          <w:sz w:val="28"/>
          <w:lang w:eastAsia="ru-RU"/>
        </w:rPr>
        <w:t>Рабоча</w:t>
      </w:r>
      <w:r>
        <w:rPr>
          <w:rFonts w:ascii="Times New Roman" w:eastAsia="Times New Roman" w:hAnsi="Times New Roman" w:cs="Times New Roman"/>
          <w:color w:val="000000"/>
          <w:sz w:val="28"/>
          <w:lang w:eastAsia="ru-RU"/>
        </w:rPr>
        <w:t xml:space="preserve">я программа составлена </w:t>
      </w:r>
      <w:proofErr w:type="gramStart"/>
      <w:r>
        <w:rPr>
          <w:rFonts w:ascii="Times New Roman" w:eastAsia="Times New Roman" w:hAnsi="Times New Roman" w:cs="Times New Roman"/>
          <w:color w:val="000000"/>
          <w:sz w:val="28"/>
          <w:lang w:eastAsia="ru-RU"/>
        </w:rPr>
        <w:t>на основ</w:t>
      </w:r>
      <w:proofErr w:type="gramEnd"/>
      <w:r w:rsidRPr="00FB74D6">
        <w:rPr>
          <w:rFonts w:ascii="Times New Roman" w:eastAsia="Times New Roman" w:hAnsi="Times New Roman" w:cs="Times New Roman"/>
          <w:b/>
          <w:i/>
          <w:color w:val="000000"/>
          <w:sz w:val="28"/>
          <w:lang w:eastAsia="ru-RU"/>
        </w:rPr>
        <w:t xml:space="preserve"> </w:t>
      </w:r>
      <w:r w:rsidRPr="00FB74D6">
        <w:rPr>
          <w:rFonts w:ascii="Times New Roman" w:eastAsia="Times New Roman" w:hAnsi="Times New Roman" w:cs="Times New Roman"/>
          <w:color w:val="000000"/>
          <w:sz w:val="28"/>
          <w:lang w:eastAsia="ru-RU"/>
        </w:rPr>
        <w:t>примерной рабочей программы Обучение математике в 5-6 классах. Методич</w:t>
      </w:r>
      <w:r>
        <w:rPr>
          <w:rFonts w:ascii="Times New Roman" w:eastAsia="Times New Roman" w:hAnsi="Times New Roman" w:cs="Times New Roman"/>
          <w:color w:val="000000"/>
          <w:sz w:val="28"/>
          <w:lang w:eastAsia="ru-RU"/>
        </w:rPr>
        <w:t xml:space="preserve">еское пособие для учителя ФГОС </w:t>
      </w:r>
      <w:r w:rsidRPr="00FB74D6">
        <w:rPr>
          <w:rFonts w:ascii="Times New Roman" w:eastAsia="Times New Roman" w:hAnsi="Times New Roman" w:cs="Times New Roman"/>
          <w:color w:val="000000"/>
          <w:sz w:val="28"/>
          <w:lang w:eastAsia="ru-RU"/>
        </w:rPr>
        <w:t>В.</w:t>
      </w:r>
      <w:r>
        <w:rPr>
          <w:rFonts w:ascii="Times New Roman" w:eastAsia="Times New Roman" w:hAnsi="Times New Roman" w:cs="Times New Roman"/>
          <w:color w:val="000000"/>
          <w:sz w:val="28"/>
          <w:lang w:eastAsia="ru-RU"/>
        </w:rPr>
        <w:t xml:space="preserve"> </w:t>
      </w:r>
      <w:r w:rsidRPr="00FB74D6">
        <w:rPr>
          <w:rFonts w:ascii="Times New Roman" w:eastAsia="Times New Roman" w:hAnsi="Times New Roman" w:cs="Times New Roman"/>
          <w:color w:val="000000"/>
          <w:sz w:val="28"/>
          <w:lang w:eastAsia="ru-RU"/>
        </w:rPr>
        <w:t>И.</w:t>
      </w:r>
      <w:r>
        <w:rPr>
          <w:rFonts w:ascii="Times New Roman" w:eastAsia="Times New Roman" w:hAnsi="Times New Roman" w:cs="Times New Roman"/>
          <w:color w:val="000000"/>
          <w:sz w:val="28"/>
          <w:lang w:eastAsia="ru-RU"/>
        </w:rPr>
        <w:t xml:space="preserve"> </w:t>
      </w:r>
      <w:r w:rsidRPr="00FB74D6">
        <w:rPr>
          <w:rFonts w:ascii="Times New Roman" w:eastAsia="Times New Roman" w:hAnsi="Times New Roman" w:cs="Times New Roman"/>
          <w:color w:val="000000"/>
          <w:sz w:val="28"/>
          <w:lang w:eastAsia="ru-RU"/>
        </w:rPr>
        <w:t xml:space="preserve">Жохов, М.: Мнемозина, 2018г. </w:t>
      </w:r>
    </w:p>
    <w:p w:rsidR="00FB74D6" w:rsidRDefault="00FB74D6" w:rsidP="00FB74D6">
      <w:pPr>
        <w:pStyle w:val="Textbody"/>
        <w:spacing w:after="0"/>
        <w:rPr>
          <w:rFonts w:cs="Times New Roman"/>
          <w:sz w:val="28"/>
          <w:szCs w:val="28"/>
        </w:rPr>
      </w:pPr>
    </w:p>
    <w:p w:rsidR="00FB74D6" w:rsidRPr="00FB74D6" w:rsidRDefault="00FB74D6" w:rsidP="00FB74D6">
      <w:pPr>
        <w:pStyle w:val="Textbody"/>
        <w:spacing w:after="0"/>
        <w:rPr>
          <w:rFonts w:cs="Times New Roman"/>
          <w:sz w:val="28"/>
          <w:szCs w:val="28"/>
        </w:rPr>
      </w:pPr>
      <w:r>
        <w:rPr>
          <w:rFonts w:cs="Times New Roman"/>
          <w:sz w:val="28"/>
          <w:szCs w:val="28"/>
        </w:rPr>
        <w:t xml:space="preserve">                 </w:t>
      </w:r>
      <w:r>
        <w:rPr>
          <w:rFonts w:cs="Times New Roman"/>
          <w:sz w:val="28"/>
          <w:szCs w:val="28"/>
        </w:rPr>
        <w:t xml:space="preserve">                               </w:t>
      </w:r>
    </w:p>
    <w:p w:rsidR="00FB74D6" w:rsidRDefault="00FB74D6" w:rsidP="005012FA">
      <w:pPr>
        <w:spacing w:after="5" w:line="271" w:lineRule="auto"/>
        <w:ind w:right="70"/>
        <w:jc w:val="both"/>
        <w:rPr>
          <w:rFonts w:ascii="Times New Roman" w:eastAsia="Times New Roman" w:hAnsi="Times New Roman" w:cs="Times New Roman"/>
          <w:color w:val="000000"/>
          <w:sz w:val="24"/>
          <w:lang w:eastAsia="ru-RU"/>
        </w:rPr>
      </w:pPr>
    </w:p>
    <w:p w:rsidR="00FB74D6" w:rsidRDefault="00FB74D6" w:rsidP="005012FA">
      <w:pPr>
        <w:spacing w:after="5" w:line="271" w:lineRule="auto"/>
        <w:ind w:right="70"/>
        <w:jc w:val="both"/>
        <w:rPr>
          <w:rFonts w:ascii="Times New Roman" w:eastAsia="Times New Roman" w:hAnsi="Times New Roman" w:cs="Times New Roman"/>
          <w:color w:val="000000"/>
          <w:sz w:val="24"/>
          <w:lang w:eastAsia="ru-RU"/>
        </w:rPr>
      </w:pPr>
    </w:p>
    <w:p w:rsidR="00FB74D6" w:rsidRDefault="00FB74D6" w:rsidP="005012FA">
      <w:pPr>
        <w:spacing w:after="5" w:line="271" w:lineRule="auto"/>
        <w:ind w:right="70"/>
        <w:jc w:val="both"/>
        <w:rPr>
          <w:rFonts w:ascii="Times New Roman" w:eastAsia="Times New Roman" w:hAnsi="Times New Roman" w:cs="Times New Roman"/>
          <w:color w:val="000000"/>
          <w:sz w:val="24"/>
          <w:lang w:eastAsia="ru-RU"/>
        </w:rPr>
      </w:pPr>
    </w:p>
    <w:p w:rsidR="00FB74D6" w:rsidRDefault="00FB74D6" w:rsidP="005012FA">
      <w:pPr>
        <w:spacing w:after="5" w:line="271" w:lineRule="auto"/>
        <w:ind w:right="70"/>
        <w:jc w:val="both"/>
        <w:rPr>
          <w:rFonts w:ascii="Times New Roman" w:eastAsia="Times New Roman" w:hAnsi="Times New Roman" w:cs="Times New Roman"/>
          <w:color w:val="000000"/>
          <w:sz w:val="24"/>
          <w:lang w:eastAsia="ru-RU"/>
        </w:rPr>
      </w:pPr>
    </w:p>
    <w:p w:rsidR="00FB74D6" w:rsidRDefault="00FB74D6" w:rsidP="005012FA">
      <w:pPr>
        <w:spacing w:after="5" w:line="271" w:lineRule="auto"/>
        <w:ind w:right="70"/>
        <w:jc w:val="both"/>
        <w:rPr>
          <w:rFonts w:ascii="Times New Roman" w:eastAsia="Times New Roman" w:hAnsi="Times New Roman" w:cs="Times New Roman"/>
          <w:color w:val="000000"/>
          <w:sz w:val="24"/>
          <w:lang w:eastAsia="ru-RU"/>
        </w:rPr>
      </w:pPr>
    </w:p>
    <w:p w:rsidR="00FB74D6" w:rsidRDefault="00FB74D6" w:rsidP="005012FA">
      <w:pPr>
        <w:spacing w:after="5" w:line="271" w:lineRule="auto"/>
        <w:ind w:right="70"/>
        <w:jc w:val="both"/>
        <w:rPr>
          <w:rFonts w:ascii="Times New Roman" w:eastAsia="Times New Roman" w:hAnsi="Times New Roman" w:cs="Times New Roman"/>
          <w:color w:val="000000"/>
          <w:sz w:val="24"/>
          <w:lang w:eastAsia="ru-RU"/>
        </w:rPr>
      </w:pPr>
      <w:bookmarkStart w:id="0" w:name="_GoBack"/>
      <w:bookmarkEnd w:id="0"/>
    </w:p>
    <w:p w:rsidR="005012FA" w:rsidRDefault="00FB74D6" w:rsidP="005012FA">
      <w:pPr>
        <w:spacing w:after="5" w:line="271" w:lineRule="auto"/>
        <w:ind w:right="7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     </w:t>
      </w:r>
      <w:r w:rsidR="005012FA" w:rsidRPr="005012FA">
        <w:rPr>
          <w:rFonts w:ascii="Times New Roman" w:eastAsia="Times New Roman" w:hAnsi="Times New Roman" w:cs="Times New Roman"/>
          <w:color w:val="000000"/>
          <w:sz w:val="24"/>
          <w:lang w:eastAsia="ru-RU"/>
        </w:rPr>
        <w:t xml:space="preserve">Данная программа по математике составлена для обучающихся с ЗПР на основе требований к результатам освоения основной образовательной программы основного общего образования, требований Федерального государственного образовательного стандарта основного общего образования, материалов к проектированию АООП ООО ЗПР из ФРЦ ОВЗ.  В ней учитываются основные идеи и положения Программы развития и формирования универсальных учебных действий для основного общего образования; возрастные и психологические особенности обучающихся с ограниченными возможностями здоровья.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p>
    <w:p w:rsidR="005012FA" w:rsidRPr="005012FA" w:rsidRDefault="005012FA" w:rsidP="005012FA">
      <w:pPr>
        <w:spacing w:after="1"/>
        <w:ind w:right="741"/>
        <w:jc w:val="center"/>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Психолого-педагогическая характеристика обучающихся с ЗПР.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Обучающиеся с ЗПР</w:t>
      </w:r>
      <w:r w:rsidRPr="005012FA">
        <w:rPr>
          <w:rFonts w:ascii="Times New Roman" w:eastAsia="Times New Roman" w:hAnsi="Times New Roman" w:cs="Times New Roman"/>
          <w:b/>
          <w:color w:val="000000"/>
          <w:sz w:val="24"/>
          <w:lang w:eastAsia="ru-RU"/>
        </w:rPr>
        <w:t xml:space="preserve"> - </w:t>
      </w:r>
      <w:r w:rsidRPr="005012FA">
        <w:rPr>
          <w:rFonts w:ascii="Times New Roman" w:eastAsia="Times New Roman" w:hAnsi="Times New Roman" w:cs="Times New Roman"/>
          <w:color w:val="000000"/>
          <w:sz w:val="24"/>
          <w:lang w:eastAsia="ru-RU"/>
        </w:rPr>
        <w:t xml:space="preserve">это дети, имеющее недостатки в психологическом развитии, подтвержденные ПМПК и препятствующие получению образования без создания специальных условий.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нарушениями в организации деятельности и поведения.  </w:t>
      </w:r>
    </w:p>
    <w:p w:rsidR="005012FA" w:rsidRPr="005012FA" w:rsidRDefault="005012FA" w:rsidP="005012FA">
      <w:pPr>
        <w:spacing w:after="32"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Программа направлена на преодоление трудностей в освоении содержания программы по предмету. Содержание и организация учебного процесса адаптирована с учетом следующих </w:t>
      </w:r>
      <w:r w:rsidRPr="005012FA">
        <w:rPr>
          <w:rFonts w:ascii="Times New Roman" w:eastAsia="Times New Roman" w:hAnsi="Times New Roman" w:cs="Times New Roman"/>
          <w:b/>
          <w:color w:val="000000"/>
          <w:sz w:val="24"/>
          <w:lang w:eastAsia="ru-RU"/>
        </w:rPr>
        <w:t>особенностей обучающихся: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numPr>
          <w:ilvl w:val="0"/>
          <w:numId w:val="3"/>
        </w:numPr>
        <w:spacing w:after="27"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недостаточная познавательная активность в сочетании с быстрой утомляемостью и истощаемостью;  </w:t>
      </w:r>
    </w:p>
    <w:p w:rsidR="005012FA" w:rsidRPr="005012FA" w:rsidRDefault="005012FA" w:rsidP="005012FA">
      <w:pPr>
        <w:numPr>
          <w:ilvl w:val="0"/>
          <w:numId w:val="3"/>
        </w:numPr>
        <w:spacing w:after="5"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незрелость эмоций, воли, поведения;  </w:t>
      </w:r>
    </w:p>
    <w:p w:rsidR="005012FA" w:rsidRPr="005012FA" w:rsidRDefault="005012FA" w:rsidP="005012FA">
      <w:pPr>
        <w:numPr>
          <w:ilvl w:val="0"/>
          <w:numId w:val="3"/>
        </w:numPr>
        <w:spacing w:after="5"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ограниченный запас общих сведений и представлений;  </w:t>
      </w:r>
    </w:p>
    <w:p w:rsidR="005012FA" w:rsidRPr="005012FA" w:rsidRDefault="005012FA" w:rsidP="005012FA">
      <w:pPr>
        <w:numPr>
          <w:ilvl w:val="0"/>
          <w:numId w:val="3"/>
        </w:numPr>
        <w:spacing w:after="27"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бедный словарный запас, </w:t>
      </w:r>
      <w:proofErr w:type="spellStart"/>
      <w:r w:rsidRPr="005012FA">
        <w:rPr>
          <w:rFonts w:ascii="Times New Roman" w:eastAsia="Times New Roman" w:hAnsi="Times New Roman" w:cs="Times New Roman"/>
          <w:color w:val="000000"/>
          <w:sz w:val="24"/>
          <w:lang w:eastAsia="ru-RU"/>
        </w:rPr>
        <w:t>несформированность</w:t>
      </w:r>
      <w:proofErr w:type="spellEnd"/>
      <w:r w:rsidRPr="005012FA">
        <w:rPr>
          <w:rFonts w:ascii="Times New Roman" w:eastAsia="Times New Roman" w:hAnsi="Times New Roman" w:cs="Times New Roman"/>
          <w:color w:val="000000"/>
          <w:sz w:val="24"/>
          <w:lang w:eastAsia="ru-RU"/>
        </w:rPr>
        <w:t xml:space="preserve"> навыков интеллектуальной деятельности;  </w:t>
      </w:r>
    </w:p>
    <w:p w:rsidR="005012FA" w:rsidRPr="005012FA" w:rsidRDefault="005012FA" w:rsidP="005012FA">
      <w:pPr>
        <w:numPr>
          <w:ilvl w:val="0"/>
          <w:numId w:val="3"/>
        </w:numPr>
        <w:spacing w:after="5"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трудности словесно-логических операций;  </w:t>
      </w:r>
    </w:p>
    <w:p w:rsidR="005012FA" w:rsidRPr="005012FA" w:rsidRDefault="005012FA" w:rsidP="005012FA">
      <w:pPr>
        <w:numPr>
          <w:ilvl w:val="0"/>
          <w:numId w:val="3"/>
        </w:numPr>
        <w:spacing w:after="28"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недостаточность слухового, зрительного восприятия, пространственного синтеза, долговременной и кратковременной памяти;  </w:t>
      </w:r>
    </w:p>
    <w:p w:rsidR="005012FA" w:rsidRPr="005012FA" w:rsidRDefault="005012FA" w:rsidP="005012FA">
      <w:pPr>
        <w:numPr>
          <w:ilvl w:val="0"/>
          <w:numId w:val="3"/>
        </w:numPr>
        <w:spacing w:after="5"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отсутствие умения использовать вспомогательные средства для запоминания; неустойчивое внимание, повышенная отвлекаемость малый объём памяти, если они </w:t>
      </w:r>
    </w:p>
    <w:p w:rsidR="005012FA" w:rsidRPr="005012FA" w:rsidRDefault="005012FA" w:rsidP="005012FA">
      <w:pPr>
        <w:spacing w:after="31"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запомнили материал, то помнят его мало и неточно воспроизводят; </w:t>
      </w:r>
    </w:p>
    <w:p w:rsidR="005012FA" w:rsidRPr="005012FA" w:rsidRDefault="005012FA" w:rsidP="005012FA">
      <w:pPr>
        <w:numPr>
          <w:ilvl w:val="0"/>
          <w:numId w:val="3"/>
        </w:numPr>
        <w:spacing w:after="5"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затруднения при воспроизведении учебного материала; </w:t>
      </w:r>
    </w:p>
    <w:p w:rsidR="005012FA" w:rsidRPr="005012FA" w:rsidRDefault="005012FA" w:rsidP="005012FA">
      <w:pPr>
        <w:numPr>
          <w:ilvl w:val="0"/>
          <w:numId w:val="3"/>
        </w:numPr>
        <w:spacing w:after="28"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Слабая регуляция деятельности: не могут планировать, следовать намеченному плану, проводить самоконтроль; </w:t>
      </w:r>
    </w:p>
    <w:p w:rsidR="005012FA" w:rsidRPr="005012FA" w:rsidRDefault="005012FA" w:rsidP="005012FA">
      <w:pPr>
        <w:numPr>
          <w:ilvl w:val="0"/>
          <w:numId w:val="3"/>
        </w:numPr>
        <w:spacing w:after="12" w:line="258"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несформированные мыслительные операции (анализ, синтез, сравнение); </w:t>
      </w:r>
      <w:r w:rsidRPr="005012FA">
        <w:rPr>
          <w:rFonts w:ascii="Segoe UI Symbol" w:eastAsia="Segoe UI Symbol" w:hAnsi="Segoe UI Symbol" w:cs="Segoe UI Symbol"/>
          <w:color w:val="000000"/>
          <w:sz w:val="24"/>
          <w:lang w:eastAsia="ru-RU"/>
        </w:rPr>
        <w:t></w:t>
      </w:r>
      <w:r w:rsidRPr="005012FA">
        <w:rPr>
          <w:rFonts w:ascii="Arial" w:eastAsia="Arial" w:hAnsi="Arial" w:cs="Arial"/>
          <w:color w:val="000000"/>
          <w:sz w:val="24"/>
          <w:lang w:eastAsia="ru-RU"/>
        </w:rPr>
        <w:t xml:space="preserve"> </w:t>
      </w:r>
      <w:r w:rsidRPr="005012FA">
        <w:rPr>
          <w:rFonts w:ascii="Times New Roman" w:eastAsia="Times New Roman" w:hAnsi="Times New Roman" w:cs="Times New Roman"/>
          <w:color w:val="000000"/>
          <w:sz w:val="24"/>
          <w:lang w:eastAsia="ru-RU"/>
        </w:rPr>
        <w:t xml:space="preserve">долгая переключаемость с одного вида деятельности на другой; </w:t>
      </w:r>
      <w:r w:rsidRPr="005012FA">
        <w:rPr>
          <w:rFonts w:ascii="Segoe UI Symbol" w:eastAsia="Segoe UI Symbol" w:hAnsi="Segoe UI Symbol" w:cs="Segoe UI Symbol"/>
          <w:color w:val="000000"/>
          <w:sz w:val="24"/>
          <w:lang w:eastAsia="ru-RU"/>
        </w:rPr>
        <w:t></w:t>
      </w:r>
      <w:r w:rsidRPr="005012FA">
        <w:rPr>
          <w:rFonts w:ascii="Arial" w:eastAsia="Arial" w:hAnsi="Arial" w:cs="Arial"/>
          <w:color w:val="000000"/>
          <w:sz w:val="24"/>
          <w:lang w:eastAsia="ru-RU"/>
        </w:rPr>
        <w:t xml:space="preserve"> </w:t>
      </w:r>
      <w:r w:rsidRPr="005012FA">
        <w:rPr>
          <w:rFonts w:ascii="Times New Roman" w:eastAsia="Times New Roman" w:hAnsi="Times New Roman" w:cs="Times New Roman"/>
          <w:color w:val="000000"/>
          <w:sz w:val="24"/>
          <w:lang w:eastAsia="ru-RU"/>
        </w:rPr>
        <w:t xml:space="preserve">плохо развитые навыки устной и письменной речи.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У обучающихся с ЗПР сохраняется недостаточная целенаправленность деятельности, трудности сосредоточения и удержания алгоритма выполняемых учебных действий, неумение организовать свое рабочее время. Отмечаются трудности при самостоятельной организации учебной работы, стремление избежать умственной нагрузки и волевого усилия. Для подростков с ЗПР характерно отсутствие стойкого познавательного интереса, </w:t>
      </w:r>
      <w:r w:rsidRPr="005012FA">
        <w:rPr>
          <w:rFonts w:ascii="Times New Roman" w:eastAsia="Times New Roman" w:hAnsi="Times New Roman" w:cs="Times New Roman"/>
          <w:color w:val="000000"/>
          <w:sz w:val="24"/>
          <w:lang w:eastAsia="ru-RU"/>
        </w:rPr>
        <w:lastRenderedPageBreak/>
        <w:t xml:space="preserve">мотивации достижения результата, стремления к поиску информации и усвоению новых знаний.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Учебная мотивация у школьников с ЗПР остается незрелой, собственно учебные мотивы формируются с трудом и неустойчивые, их интересует больше внешняя оценка, а не сам результат, они не проявляют стремления к улучшению своих учебных достижений, не пытаются осмыслить работу в целом, понять причины ошибок.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Работоспособность школьников с ЗПР неравномерна и зависит от характера выполняемых заданий. Они не могут долго сосредотачиваться при интенсивной интеллектуальной нагрузке, у них быстро наступает утомление, пресыщение деятельностью. При напряженной мыслительной деятельности, учащиеся не сохраняют продуктивную работоспособность в течение всего урока. При выполнении знакомых учебных заданий, не требующих волевого усилия, подростки с ЗПР могут оставаться работоспособными до конца урока. Особенности освоения учебного материала связаны с неравномерной обучаемостью, замедленностью восприятия и переработкой учебной информации, непрочность следов при запоминании материала.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Для обучающихся с ЗПР характерны трудности усвоения и оперирования понятиями, с трудом запоминают определения. Подростки с ЗПР продуктивнее усваивают материал с опорой на алгоритм, визуальной поддержкой, наличием смысловых схем.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Школьникам с ЗПР сложно сделать опосредованный вывод, осуществить применение усвоенных знаний в новой ситуации. Наблюдается затруднение понимания научных текстов, им сложно выделить главную мысль, разбить текст на смысловые части, изложить основное содержание. </w:t>
      </w:r>
      <w:r w:rsidRPr="005012FA">
        <w:rPr>
          <w:rFonts w:ascii="Times New Roman" w:eastAsia="Times New Roman" w:hAnsi="Times New Roman" w:cs="Times New Roman"/>
          <w:color w:val="000000"/>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Процесс обучения таких школьников имеет коррекционно-развивающий характер, направленный на коррекцию имеющихся у обучающихся недостатков в развитии, пробелов в знаниях и опирается на субъективный опыт школьников и связь с реальной жизнью. Содержание обучения в предлагаемой программе пересмотрено так, что формирование знаний и умений осуществляется на доступном для школьников уровне.              Учебный предмет «Математика» входит в предметную область «Математика и информатика», является обязательным для изучения. Согласно Федеральному базисному учебному плану для образовательных учреждений РФ на изучение математики в 5-6 классах основной школы отводится 5 часов в неделю в течение каждого года обучения, всего 340 уроков. Из них за каждый год обучения по 170 уроков. Уровень изучения предмета – базовый. </w:t>
      </w:r>
    </w:p>
    <w:p w:rsidR="005012FA" w:rsidRPr="005012FA" w:rsidRDefault="005012FA" w:rsidP="005012FA">
      <w:pPr>
        <w:spacing w:after="0"/>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187"/>
        <w:jc w:val="center"/>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Планируемые результаты освоения программы учебного курса «математика» на уровне основного общего образования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0"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Личностные результаты </w:t>
      </w:r>
      <w:r w:rsidRPr="005012FA">
        <w:rPr>
          <w:rFonts w:ascii="Times New Roman" w:eastAsia="Times New Roman" w:hAnsi="Times New Roman" w:cs="Times New Roman"/>
          <w:color w:val="000000"/>
          <w:sz w:val="24"/>
          <w:lang w:eastAsia="ru-RU"/>
        </w:rPr>
        <w:t xml:space="preserve">освоения программы учебного курса «Математика» характеризуются: </w:t>
      </w:r>
    </w:p>
    <w:p w:rsidR="005012FA" w:rsidRPr="005012FA" w:rsidRDefault="005012FA" w:rsidP="005012FA">
      <w:pPr>
        <w:numPr>
          <w:ilvl w:val="0"/>
          <w:numId w:val="4"/>
        </w:numPr>
        <w:spacing w:after="4" w:line="270" w:lineRule="auto"/>
        <w:ind w:left="918" w:hanging="2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патриотическое воспитание:</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6"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 </w:t>
      </w:r>
    </w:p>
    <w:p w:rsidR="005012FA" w:rsidRPr="005012FA" w:rsidRDefault="005012FA" w:rsidP="005012FA">
      <w:pPr>
        <w:numPr>
          <w:ilvl w:val="0"/>
          <w:numId w:val="4"/>
        </w:numPr>
        <w:spacing w:after="4" w:line="270" w:lineRule="auto"/>
        <w:ind w:left="918" w:hanging="2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гражданское и духовно-нравственное воспитание:</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w:t>
      </w:r>
      <w:r w:rsidRPr="005012FA">
        <w:rPr>
          <w:rFonts w:ascii="Times New Roman" w:eastAsia="Times New Roman" w:hAnsi="Times New Roman" w:cs="Times New Roman"/>
          <w:color w:val="000000"/>
          <w:sz w:val="24"/>
          <w:lang w:eastAsia="ru-RU"/>
        </w:rPr>
        <w:lastRenderedPageBreak/>
        <w:t xml:space="preserve">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 </w:t>
      </w:r>
      <w:r w:rsidRPr="005012FA">
        <w:rPr>
          <w:rFonts w:ascii="Times New Roman" w:eastAsia="Times New Roman" w:hAnsi="Times New Roman" w:cs="Times New Roman"/>
          <w:b/>
          <w:color w:val="000000"/>
          <w:sz w:val="24"/>
          <w:lang w:eastAsia="ru-RU"/>
        </w:rPr>
        <w:t>3) трудовое воспитание:</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6"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 </w:t>
      </w:r>
    </w:p>
    <w:p w:rsidR="005012FA" w:rsidRPr="005012FA" w:rsidRDefault="005012FA" w:rsidP="005012FA">
      <w:pPr>
        <w:numPr>
          <w:ilvl w:val="0"/>
          <w:numId w:val="5"/>
        </w:numPr>
        <w:spacing w:after="4" w:line="270" w:lineRule="auto"/>
        <w:ind w:firstLine="60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эстетическое воспитание:</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 </w:t>
      </w:r>
    </w:p>
    <w:p w:rsidR="005012FA" w:rsidRPr="005012FA" w:rsidRDefault="005012FA" w:rsidP="005012FA">
      <w:pPr>
        <w:numPr>
          <w:ilvl w:val="0"/>
          <w:numId w:val="5"/>
        </w:numPr>
        <w:spacing w:after="4" w:line="270" w:lineRule="auto"/>
        <w:ind w:firstLine="60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ценности научного познания: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39"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исследовательской деятельности; </w:t>
      </w:r>
    </w:p>
    <w:p w:rsidR="005012FA" w:rsidRPr="005012FA" w:rsidRDefault="005012FA" w:rsidP="005012FA">
      <w:pPr>
        <w:numPr>
          <w:ilvl w:val="0"/>
          <w:numId w:val="5"/>
        </w:numPr>
        <w:spacing w:after="37" w:line="270" w:lineRule="auto"/>
        <w:ind w:firstLine="60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физическое воспитание, формирование культуры здоровья и эмоционального благополучия: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5012FA">
        <w:rPr>
          <w:rFonts w:ascii="Times New Roman" w:eastAsia="Times New Roman" w:hAnsi="Times New Roman" w:cs="Times New Roman"/>
          <w:color w:val="000000"/>
          <w:sz w:val="24"/>
          <w:lang w:eastAsia="ru-RU"/>
        </w:rPr>
        <w:t>сформированностью</w:t>
      </w:r>
      <w:proofErr w:type="spellEnd"/>
      <w:r w:rsidRPr="005012FA">
        <w:rPr>
          <w:rFonts w:ascii="Times New Roman" w:eastAsia="Times New Roman" w:hAnsi="Times New Roman" w:cs="Times New Roman"/>
          <w:color w:val="000000"/>
          <w:sz w:val="24"/>
          <w:lang w:eastAsia="ru-RU"/>
        </w:rPr>
        <w:t xml:space="preserve"> навыка рефлексии, признанием своего права на ошибку и такого же права другого человека; </w:t>
      </w:r>
      <w:r w:rsidRPr="005012FA">
        <w:rPr>
          <w:rFonts w:ascii="Times New Roman" w:eastAsia="Times New Roman" w:hAnsi="Times New Roman" w:cs="Times New Roman"/>
          <w:b/>
          <w:color w:val="000000"/>
          <w:sz w:val="24"/>
          <w:lang w:eastAsia="ru-RU"/>
        </w:rPr>
        <w:t>7) экологическое воспитание:</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6"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 </w:t>
      </w:r>
    </w:p>
    <w:p w:rsidR="005012FA" w:rsidRPr="005012FA" w:rsidRDefault="005012FA" w:rsidP="005012FA">
      <w:pPr>
        <w:spacing w:after="1"/>
        <w:ind w:right="855"/>
        <w:jc w:val="center"/>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8) адаптация к изменяющимся условиям социальной и природной среды:</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 </w:t>
      </w:r>
    </w:p>
    <w:p w:rsidR="005012FA" w:rsidRPr="005012FA" w:rsidRDefault="005012FA" w:rsidP="005012FA">
      <w:pPr>
        <w:spacing w:after="60"/>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proofErr w:type="spellStart"/>
      <w:r w:rsidRPr="005012FA">
        <w:rPr>
          <w:rFonts w:ascii="Times New Roman" w:eastAsia="Times New Roman" w:hAnsi="Times New Roman" w:cs="Times New Roman"/>
          <w:b/>
          <w:color w:val="000000"/>
          <w:sz w:val="24"/>
          <w:lang w:eastAsia="ru-RU"/>
        </w:rPr>
        <w:t>Метапредметные</w:t>
      </w:r>
      <w:proofErr w:type="spellEnd"/>
      <w:r w:rsidRPr="005012FA">
        <w:rPr>
          <w:rFonts w:ascii="Times New Roman" w:eastAsia="Times New Roman" w:hAnsi="Times New Roman" w:cs="Times New Roman"/>
          <w:b/>
          <w:color w:val="000000"/>
          <w:sz w:val="24"/>
          <w:lang w:eastAsia="ru-RU"/>
        </w:rPr>
        <w:t xml:space="preserve"> результаты </w:t>
      </w:r>
    </w:p>
    <w:p w:rsidR="005012FA" w:rsidRPr="005012FA" w:rsidRDefault="005012FA" w:rsidP="005012FA">
      <w:pPr>
        <w:spacing w:after="60"/>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2" w:line="270" w:lineRule="auto"/>
        <w:ind w:right="273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Познавательные универсальные учебные действия</w:t>
      </w:r>
      <w:r w:rsidRPr="005012FA">
        <w:rPr>
          <w:rFonts w:ascii="Times New Roman" w:eastAsia="Times New Roman" w:hAnsi="Times New Roman" w:cs="Times New Roman"/>
          <w:color w:val="000000"/>
          <w:sz w:val="24"/>
          <w:lang w:eastAsia="ru-RU"/>
        </w:rPr>
        <w:t xml:space="preserve"> </w:t>
      </w:r>
      <w:r w:rsidRPr="005012FA">
        <w:rPr>
          <w:rFonts w:ascii="Times New Roman" w:eastAsia="Times New Roman" w:hAnsi="Times New Roman" w:cs="Times New Roman"/>
          <w:b/>
          <w:color w:val="000000"/>
          <w:sz w:val="24"/>
          <w:lang w:eastAsia="ru-RU"/>
        </w:rPr>
        <w:t>Базовые логические действия: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numPr>
          <w:ilvl w:val="0"/>
          <w:numId w:val="6"/>
        </w:numPr>
        <w:spacing w:after="5"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lastRenderedPageBreak/>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5012FA" w:rsidRPr="005012FA" w:rsidRDefault="005012FA" w:rsidP="005012FA">
      <w:pPr>
        <w:numPr>
          <w:ilvl w:val="0"/>
          <w:numId w:val="6"/>
        </w:numPr>
        <w:spacing w:after="56"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воспринимать, формулировать и преобразовывать суждения: утвердительные и отрицательные, единичные, частные и общие, условные; </w:t>
      </w:r>
    </w:p>
    <w:p w:rsidR="005012FA" w:rsidRPr="005012FA" w:rsidRDefault="005012FA" w:rsidP="005012FA">
      <w:pPr>
        <w:numPr>
          <w:ilvl w:val="0"/>
          <w:numId w:val="6"/>
        </w:numPr>
        <w:spacing w:after="57"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5012FA" w:rsidRPr="005012FA" w:rsidRDefault="005012FA" w:rsidP="005012FA">
      <w:pPr>
        <w:numPr>
          <w:ilvl w:val="0"/>
          <w:numId w:val="6"/>
        </w:numPr>
        <w:spacing w:after="54"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делать выводы с использованием законов логики, дедуктивных и индуктивных умозаключений, умозаключений по аналогии; </w:t>
      </w:r>
    </w:p>
    <w:p w:rsidR="005012FA" w:rsidRPr="005012FA" w:rsidRDefault="005012FA" w:rsidP="005012FA">
      <w:pPr>
        <w:numPr>
          <w:ilvl w:val="0"/>
          <w:numId w:val="6"/>
        </w:numPr>
        <w:spacing w:after="60"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5012FA">
        <w:rPr>
          <w:rFonts w:ascii="Times New Roman" w:eastAsia="Times New Roman" w:hAnsi="Times New Roman" w:cs="Times New Roman"/>
          <w:color w:val="000000"/>
          <w:sz w:val="24"/>
          <w:lang w:eastAsia="ru-RU"/>
        </w:rPr>
        <w:t>контрпримеры</w:t>
      </w:r>
      <w:proofErr w:type="spellEnd"/>
      <w:r w:rsidRPr="005012FA">
        <w:rPr>
          <w:rFonts w:ascii="Times New Roman" w:eastAsia="Times New Roman" w:hAnsi="Times New Roman" w:cs="Times New Roman"/>
          <w:color w:val="000000"/>
          <w:sz w:val="24"/>
          <w:lang w:eastAsia="ru-RU"/>
        </w:rPr>
        <w:t xml:space="preserve">, обосновывать собственные рассуждения; </w:t>
      </w:r>
    </w:p>
    <w:p w:rsidR="005012FA" w:rsidRPr="005012FA" w:rsidRDefault="005012FA" w:rsidP="005012FA">
      <w:pPr>
        <w:numPr>
          <w:ilvl w:val="0"/>
          <w:numId w:val="6"/>
        </w:numPr>
        <w:spacing w:after="37"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 </w:t>
      </w:r>
    </w:p>
    <w:p w:rsidR="005012FA" w:rsidRPr="005012FA" w:rsidRDefault="005012FA" w:rsidP="005012FA">
      <w:pPr>
        <w:spacing w:after="6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Базовые исследовательские действия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numPr>
          <w:ilvl w:val="0"/>
          <w:numId w:val="6"/>
        </w:numPr>
        <w:spacing w:after="60"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 </w:t>
      </w:r>
    </w:p>
    <w:p w:rsidR="005012FA" w:rsidRPr="005012FA" w:rsidRDefault="005012FA" w:rsidP="005012FA">
      <w:pPr>
        <w:numPr>
          <w:ilvl w:val="0"/>
          <w:numId w:val="6"/>
        </w:numPr>
        <w:spacing w:after="57"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rsidR="005012FA" w:rsidRPr="005012FA" w:rsidRDefault="005012FA" w:rsidP="005012FA">
      <w:pPr>
        <w:numPr>
          <w:ilvl w:val="0"/>
          <w:numId w:val="6"/>
        </w:numPr>
        <w:spacing w:after="57"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rsidR="005012FA" w:rsidRPr="005012FA" w:rsidRDefault="005012FA" w:rsidP="005012FA">
      <w:pPr>
        <w:numPr>
          <w:ilvl w:val="0"/>
          <w:numId w:val="6"/>
        </w:numPr>
        <w:spacing w:after="39"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прогнозировать возможное развитие процесса, а также выдвигать предположения о его развитии в новых условиях. </w:t>
      </w:r>
    </w:p>
    <w:p w:rsidR="005012FA" w:rsidRPr="005012FA" w:rsidRDefault="005012FA" w:rsidP="005012FA">
      <w:pPr>
        <w:spacing w:after="59"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Работа с информацией:</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numPr>
          <w:ilvl w:val="0"/>
          <w:numId w:val="6"/>
        </w:numPr>
        <w:spacing w:after="56"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выявлять недостаточность и избыточность информации, данных, необходимых для решения задачи; </w:t>
      </w:r>
    </w:p>
    <w:p w:rsidR="005012FA" w:rsidRPr="005012FA" w:rsidRDefault="005012FA" w:rsidP="005012FA">
      <w:pPr>
        <w:numPr>
          <w:ilvl w:val="0"/>
          <w:numId w:val="6"/>
        </w:numPr>
        <w:spacing w:after="53"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выбирать, анализировать, систематизировать и интерпретировать информацию различных видов и форм представления; </w:t>
      </w:r>
    </w:p>
    <w:p w:rsidR="005012FA" w:rsidRPr="005012FA" w:rsidRDefault="005012FA" w:rsidP="005012FA">
      <w:pPr>
        <w:numPr>
          <w:ilvl w:val="0"/>
          <w:numId w:val="6"/>
        </w:numPr>
        <w:spacing w:after="54"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выбирать форму представления информации и иллюстрировать решаемые задачи схемами, диаграммами, иной графикой и их комбинациями; </w:t>
      </w:r>
    </w:p>
    <w:p w:rsidR="005012FA" w:rsidRPr="005012FA" w:rsidRDefault="005012FA" w:rsidP="005012FA">
      <w:pPr>
        <w:numPr>
          <w:ilvl w:val="0"/>
          <w:numId w:val="6"/>
        </w:numPr>
        <w:spacing w:after="40"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оценивать надёжность информации по критериям, предложенным учителем или сформулированным самостоятельно. </w:t>
      </w:r>
    </w:p>
    <w:p w:rsidR="005012FA" w:rsidRPr="005012FA" w:rsidRDefault="005012FA" w:rsidP="005012FA">
      <w:pPr>
        <w:spacing w:after="59"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Коммуникативные универсальные учебные действия: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numPr>
          <w:ilvl w:val="0"/>
          <w:numId w:val="6"/>
        </w:numPr>
        <w:spacing w:after="58"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5012FA" w:rsidRPr="005012FA" w:rsidRDefault="005012FA" w:rsidP="005012FA">
      <w:pPr>
        <w:numPr>
          <w:ilvl w:val="0"/>
          <w:numId w:val="6"/>
        </w:numPr>
        <w:spacing w:after="39"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 </w:t>
      </w:r>
    </w:p>
    <w:p w:rsidR="005012FA" w:rsidRPr="005012FA" w:rsidRDefault="005012FA" w:rsidP="005012FA">
      <w:pPr>
        <w:numPr>
          <w:ilvl w:val="0"/>
          <w:numId w:val="6"/>
        </w:numPr>
        <w:spacing w:after="59"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
    <w:p w:rsidR="005012FA" w:rsidRPr="005012FA" w:rsidRDefault="005012FA" w:rsidP="005012FA">
      <w:pPr>
        <w:numPr>
          <w:ilvl w:val="0"/>
          <w:numId w:val="6"/>
        </w:numPr>
        <w:spacing w:after="56"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понимать и использовать преимущества командной и индивидуальной работы при решении учебных математических задач;  </w:t>
      </w:r>
    </w:p>
    <w:p w:rsidR="005012FA" w:rsidRPr="005012FA" w:rsidRDefault="005012FA" w:rsidP="005012FA">
      <w:pPr>
        <w:numPr>
          <w:ilvl w:val="0"/>
          <w:numId w:val="6"/>
        </w:numPr>
        <w:spacing w:after="57"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rsidR="005012FA" w:rsidRPr="005012FA" w:rsidRDefault="005012FA" w:rsidP="005012FA">
      <w:pPr>
        <w:numPr>
          <w:ilvl w:val="0"/>
          <w:numId w:val="6"/>
        </w:numPr>
        <w:spacing w:after="5"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 </w:t>
      </w:r>
    </w:p>
    <w:p w:rsidR="005012FA" w:rsidRPr="005012FA" w:rsidRDefault="005012FA" w:rsidP="005012FA">
      <w:pPr>
        <w:spacing w:after="58"/>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9" w:line="270" w:lineRule="auto"/>
        <w:ind w:right="1878"/>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Регулятивные универсальные учебные действия</w:t>
      </w:r>
      <w:r w:rsidRPr="005012FA">
        <w:rPr>
          <w:rFonts w:ascii="Times New Roman" w:eastAsia="Times New Roman" w:hAnsi="Times New Roman" w:cs="Times New Roman"/>
          <w:color w:val="000000"/>
          <w:sz w:val="24"/>
          <w:lang w:eastAsia="ru-RU"/>
        </w:rPr>
        <w:t xml:space="preserve"> </w:t>
      </w:r>
      <w:r w:rsidRPr="005012FA">
        <w:rPr>
          <w:rFonts w:ascii="Times New Roman" w:eastAsia="Times New Roman" w:hAnsi="Times New Roman" w:cs="Times New Roman"/>
          <w:b/>
          <w:color w:val="000000"/>
          <w:sz w:val="24"/>
          <w:lang w:eastAsia="ru-RU"/>
        </w:rPr>
        <w:t>Самоорганизация: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numPr>
          <w:ilvl w:val="0"/>
          <w:numId w:val="6"/>
        </w:numPr>
        <w:spacing w:after="44"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 </w:t>
      </w:r>
    </w:p>
    <w:p w:rsidR="005012FA" w:rsidRPr="005012FA" w:rsidRDefault="005012FA" w:rsidP="005012FA">
      <w:pPr>
        <w:spacing w:after="59"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Самоконтроль, эмоциональный интеллект:</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numPr>
          <w:ilvl w:val="0"/>
          <w:numId w:val="6"/>
        </w:numPr>
        <w:spacing w:after="56"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владеть способами самопроверки, самоконтроля процесса и результата решения математической задачи; </w:t>
      </w:r>
    </w:p>
    <w:p w:rsidR="005012FA" w:rsidRPr="005012FA" w:rsidRDefault="005012FA" w:rsidP="005012FA">
      <w:pPr>
        <w:numPr>
          <w:ilvl w:val="0"/>
          <w:numId w:val="6"/>
        </w:numPr>
        <w:spacing w:after="57"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 </w:t>
      </w:r>
    </w:p>
    <w:p w:rsidR="005012FA" w:rsidRPr="005012FA" w:rsidRDefault="005012FA" w:rsidP="005012FA">
      <w:pPr>
        <w:numPr>
          <w:ilvl w:val="0"/>
          <w:numId w:val="6"/>
        </w:numPr>
        <w:spacing w:after="5" w:line="271" w:lineRule="auto"/>
        <w:ind w:right="70" w:hanging="36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5012FA">
        <w:rPr>
          <w:rFonts w:ascii="Times New Roman" w:eastAsia="Times New Roman" w:hAnsi="Times New Roman" w:cs="Times New Roman"/>
          <w:color w:val="000000"/>
          <w:sz w:val="24"/>
          <w:lang w:eastAsia="ru-RU"/>
        </w:rPr>
        <w:t>недостижения</w:t>
      </w:r>
      <w:proofErr w:type="spellEnd"/>
      <w:r w:rsidRPr="005012FA">
        <w:rPr>
          <w:rFonts w:ascii="Times New Roman" w:eastAsia="Times New Roman" w:hAnsi="Times New Roman" w:cs="Times New Roman"/>
          <w:color w:val="000000"/>
          <w:sz w:val="24"/>
          <w:lang w:eastAsia="ru-RU"/>
        </w:rPr>
        <w:t xml:space="preserve"> цели, находить ошибку, давать оценку приобретённому опыту. </w:t>
      </w:r>
    </w:p>
    <w:p w:rsidR="005012FA" w:rsidRPr="005012FA" w:rsidRDefault="005012FA" w:rsidP="005012FA">
      <w:pPr>
        <w:spacing w:after="59"/>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Предметные результаты </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2"/>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К концу обучения </w:t>
      </w:r>
      <w:r w:rsidRPr="005012FA">
        <w:rPr>
          <w:rFonts w:ascii="Times New Roman" w:eastAsia="Times New Roman" w:hAnsi="Times New Roman" w:cs="Times New Roman"/>
          <w:b/>
          <w:color w:val="000000"/>
          <w:sz w:val="24"/>
          <w:lang w:eastAsia="ru-RU"/>
        </w:rPr>
        <w:t>в 6 классе</w:t>
      </w:r>
      <w:r w:rsidRPr="005012FA">
        <w:rPr>
          <w:rFonts w:ascii="Times New Roman" w:eastAsia="Times New Roman" w:hAnsi="Times New Roman" w:cs="Times New Roman"/>
          <w:color w:val="000000"/>
          <w:sz w:val="24"/>
          <w:lang w:eastAsia="ru-RU"/>
        </w:rPr>
        <w:t xml:space="preserve"> обучающийся получит следующие предметные результаты:</w:t>
      </w:r>
      <w:r w:rsidRPr="005012FA">
        <w:rPr>
          <w:rFonts w:ascii="Calibri" w:eastAsia="Calibri" w:hAnsi="Calibri" w:cs="Calibri"/>
          <w:color w:val="000000"/>
          <w:sz w:val="24"/>
          <w:lang w:eastAsia="ru-RU"/>
        </w:rPr>
        <w:t xml:space="preserve">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Числа и вычисления</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lastRenderedPageBreak/>
        <w:t>Сравнивать и упорядочивать целые числа, обыкновенные и десятичные дроби, сравнивать числа одного и разных знаков.</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Выполнять,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Соотносить точку на координатной прямой с соответствующим ей числом и изображать числа точками на координатной прямой, находить модуль числа. </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Соотносить точки в прямоугольной системе координат с координатами этой точки.</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Округлять целые числа и десятичные дроби, находить приближения чисел.</w:t>
      </w:r>
      <w:r w:rsidRPr="005012FA">
        <w:rPr>
          <w:rFonts w:ascii="Calibri" w:eastAsia="Calibri" w:hAnsi="Calibri" w:cs="Calibri"/>
          <w:color w:val="000000"/>
          <w:sz w:val="24"/>
          <w:lang w:eastAsia="ru-RU"/>
        </w:rPr>
        <w:t xml:space="preserve">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Числовые и буквенные выражения</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r w:rsidRPr="005012FA">
        <w:rPr>
          <w:rFonts w:ascii="Calibri" w:eastAsia="Calibri" w:hAnsi="Calibri" w:cs="Calibri"/>
          <w:color w:val="000000"/>
          <w:sz w:val="24"/>
          <w:lang w:eastAsia="ru-RU"/>
        </w:rPr>
        <w:t xml:space="preserve"> </w:t>
      </w:r>
    </w:p>
    <w:p w:rsidR="005012FA" w:rsidRPr="005012FA" w:rsidRDefault="005012FA" w:rsidP="005012FA">
      <w:pPr>
        <w:spacing w:after="33"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Пользоваться признаками делимости, раскладывать натуральные числа на простые множители.</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Пользоваться масштабом, составлять пропорции и отношения. </w:t>
      </w:r>
      <w:r w:rsidRPr="005012FA">
        <w:rPr>
          <w:rFonts w:ascii="Calibri" w:eastAsia="Calibri" w:hAnsi="Calibri" w:cs="Calibri"/>
          <w:color w:val="000000"/>
          <w:sz w:val="24"/>
          <w:lang w:eastAsia="ru-RU"/>
        </w:rPr>
        <w:t xml:space="preserve"> </w:t>
      </w:r>
    </w:p>
    <w:p w:rsidR="005012FA" w:rsidRPr="005012FA" w:rsidRDefault="005012FA" w:rsidP="005012FA">
      <w:pPr>
        <w:spacing w:after="33"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Находить неизвестный компонент равенства.</w:t>
      </w:r>
      <w:r w:rsidRPr="005012FA">
        <w:rPr>
          <w:rFonts w:ascii="Calibri" w:eastAsia="Calibri" w:hAnsi="Calibri" w:cs="Calibri"/>
          <w:color w:val="000000"/>
          <w:sz w:val="24"/>
          <w:lang w:eastAsia="ru-RU"/>
        </w:rPr>
        <w:t xml:space="preserve">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Решение текстовых задач</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Решать многошаговые текстовые задачи арифметическим способом.</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Решать задачи, связанные с отношением, пропорциональностью величин, процентами, решать три основные задачи на дроби и проценты.</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Решать задачи, содержащие зависимости, связывающие величины: скорость, время, расстояние, цена, количество, стоимость, производительность, время, объём работы, используя арифметические действия, оценку, прикидку, пользоваться единицами измерения соответствующих величин.</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Составлять буквенные выражения по условию задачи.</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Представлять информацию с помощью таблиц, линейной и столбчатой диаграмм.</w:t>
      </w:r>
      <w:r w:rsidRPr="005012FA">
        <w:rPr>
          <w:rFonts w:ascii="Calibri" w:eastAsia="Calibri" w:hAnsi="Calibri" w:cs="Calibri"/>
          <w:color w:val="000000"/>
          <w:sz w:val="24"/>
          <w:lang w:eastAsia="ru-RU"/>
        </w:rPr>
        <w:t xml:space="preserve">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Наглядная геометрия</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lastRenderedPageBreak/>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развёрнутый и тупой углы.</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Вычислять длину ломаной, периметр многоугольника, пользоваться единицами измерения длины, выражать одни единицы измерения длины через другие.</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Находить, используя чертёжные инструменты, расстояния: между двумя точками, от точки до прямой, длину пути на квадратной сетке.</w:t>
      </w:r>
      <w:r w:rsidRPr="005012FA">
        <w:rPr>
          <w:rFonts w:ascii="Calibri" w:eastAsia="Calibri" w:hAnsi="Calibri" w:cs="Calibri"/>
          <w:color w:val="000000"/>
          <w:sz w:val="24"/>
          <w:lang w:eastAsia="ru-RU"/>
        </w:rPr>
        <w:t xml:space="preserve"> </w:t>
      </w:r>
    </w:p>
    <w:p w:rsidR="005012FA" w:rsidRPr="005012FA" w:rsidRDefault="005012FA" w:rsidP="005012FA">
      <w:pPr>
        <w:spacing w:after="34"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Распознавать на моделях и изображениях пирамиду, конус, цилиндр, использовать терминологию: вершина, ребро, грань, основание, развёртка.</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Изображать на клетчатой бумаге прямоугольный параллелепипед.</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Вычислять объём прямоугольного параллелепипеда, куба, пользоваться основными единицами измерения объёма; </w:t>
      </w:r>
      <w:r w:rsidRPr="005012FA">
        <w:rPr>
          <w:rFonts w:ascii="Calibri" w:eastAsia="Calibri" w:hAnsi="Calibri" w:cs="Calibri"/>
          <w:color w:val="000000"/>
          <w:sz w:val="24"/>
          <w:lang w:eastAsia="ru-RU"/>
        </w:rPr>
        <w:t xml:space="preserve">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Решать несложные задачи на нахождение геометрических величин в практических ситуациях.</w:t>
      </w:r>
      <w:r w:rsidRPr="005012FA">
        <w:rPr>
          <w:rFonts w:ascii="Calibri" w:eastAsia="Calibri" w:hAnsi="Calibri" w:cs="Calibri"/>
          <w:color w:val="000000"/>
          <w:sz w:val="24"/>
          <w:lang w:eastAsia="ru-RU"/>
        </w:rPr>
        <w:t xml:space="preserve"> </w:t>
      </w:r>
    </w:p>
    <w:p w:rsidR="005012FA" w:rsidRPr="005012FA" w:rsidRDefault="005012FA" w:rsidP="005012FA">
      <w:pPr>
        <w:spacing w:after="0"/>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 w:line="271" w:lineRule="auto"/>
        <w:jc w:val="both"/>
        <w:rPr>
          <w:rFonts w:ascii="Times New Roman" w:eastAsia="Times New Roman" w:hAnsi="Times New Roman" w:cs="Times New Roman"/>
          <w:color w:val="000000"/>
          <w:sz w:val="24"/>
          <w:lang w:eastAsia="ru-RU"/>
        </w:rPr>
        <w:sectPr w:rsidR="005012FA" w:rsidRPr="005012FA">
          <w:pgSz w:w="11906" w:h="16382"/>
          <w:pgMar w:top="1137" w:right="772" w:bottom="1160" w:left="1644" w:header="720" w:footer="720" w:gutter="0"/>
          <w:cols w:space="720"/>
        </w:sectPr>
      </w:pPr>
    </w:p>
    <w:p w:rsidR="005012FA" w:rsidRPr="005012FA" w:rsidRDefault="005012FA" w:rsidP="005012FA">
      <w:pPr>
        <w:spacing w:after="55"/>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Содержание</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6 КЛАСС </w:t>
      </w:r>
    </w:p>
    <w:p w:rsidR="005012FA" w:rsidRPr="005012FA" w:rsidRDefault="005012FA" w:rsidP="005012FA">
      <w:pPr>
        <w:spacing w:after="57"/>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Натуральные числа</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 w:line="271" w:lineRule="auto"/>
        <w:ind w:right="6"/>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  </w:t>
      </w:r>
    </w:p>
    <w:p w:rsidR="005012FA" w:rsidRDefault="005012FA" w:rsidP="005012FA">
      <w:pPr>
        <w:spacing w:after="34"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Делители и кратные числа, наибольший общий делитель и наименьшее общее кратное. Делимость суммы и произведения. Деление с остатком. </w:t>
      </w:r>
    </w:p>
    <w:p w:rsidR="005012FA" w:rsidRPr="005012FA" w:rsidRDefault="005012FA" w:rsidP="005012FA">
      <w:pPr>
        <w:spacing w:after="34"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Дроби</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 w:line="271" w:lineRule="auto"/>
        <w:ind w:right="2"/>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 </w:t>
      </w:r>
    </w:p>
    <w:p w:rsidR="005012FA" w:rsidRPr="005012FA" w:rsidRDefault="005012FA" w:rsidP="005012FA">
      <w:pPr>
        <w:spacing w:after="31"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Отношение. Деление в данном отношении. Масштаб, пропорция. Применение пропорций при решении задач. </w:t>
      </w:r>
    </w:p>
    <w:p w:rsidR="005012FA" w:rsidRPr="005012FA" w:rsidRDefault="005012FA" w:rsidP="005012FA">
      <w:pPr>
        <w:spacing w:after="40"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Понятие процента. Вычисление процента от величины и величины по её проценту. Выражение процентов десятичными дробями. Решение задач на проценты. </w:t>
      </w:r>
    </w:p>
    <w:p w:rsidR="005012FA" w:rsidRDefault="005012FA" w:rsidP="005012FA">
      <w:pPr>
        <w:spacing w:after="38" w:line="271" w:lineRule="auto"/>
        <w:ind w:right="254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Выражение отношения величин в процентах. </w:t>
      </w:r>
    </w:p>
    <w:p w:rsidR="005012FA" w:rsidRPr="005012FA" w:rsidRDefault="005012FA" w:rsidP="005012FA">
      <w:pPr>
        <w:spacing w:after="38" w:line="271" w:lineRule="auto"/>
        <w:ind w:right="254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Положительные и отрицательные числа</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 w:line="271" w:lineRule="auto"/>
        <w:ind w:right="4"/>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 </w:t>
      </w:r>
    </w:p>
    <w:p w:rsidR="005012FA" w:rsidRPr="005012FA" w:rsidRDefault="005012FA" w:rsidP="005012FA">
      <w:pPr>
        <w:spacing w:after="42" w:line="271" w:lineRule="auto"/>
        <w:ind w:right="1"/>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Прямоугольная система координат на плоскости. Координаты точки на плоскости, абсцисса и ордината. Построение точек и фигур на координатной плоскости.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Буквенные выражения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5"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Применение букв для записи математических выражений и предложений. </w:t>
      </w:r>
    </w:p>
    <w:p w:rsidR="005012FA" w:rsidRPr="005012FA" w:rsidRDefault="005012FA" w:rsidP="005012FA">
      <w:pPr>
        <w:spacing w:after="45"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Решение текстовых задач</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33"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Решение текстовых задач арифметическим способом. Решение логических задач. Решение задач перебором всех возможных вариантов. </w:t>
      </w:r>
    </w:p>
    <w:p w:rsidR="005012FA" w:rsidRPr="005012FA" w:rsidRDefault="005012FA" w:rsidP="005012FA">
      <w:pPr>
        <w:spacing w:after="5" w:line="271" w:lineRule="auto"/>
        <w:ind w:right="4"/>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 </w:t>
      </w:r>
    </w:p>
    <w:p w:rsidR="005012FA" w:rsidRPr="005012FA" w:rsidRDefault="005012FA" w:rsidP="005012FA">
      <w:pPr>
        <w:spacing w:after="33"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Решение задач, связанных с отношением, пропорциональностью величин, процентами; решение основных задач на дроби и проценты. </w:t>
      </w:r>
    </w:p>
    <w:p w:rsidR="005012FA" w:rsidRPr="005012FA" w:rsidRDefault="005012FA" w:rsidP="005012FA">
      <w:pPr>
        <w:spacing w:after="32"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lastRenderedPageBreak/>
        <w:t xml:space="preserve">Оценка и прикидка, округление результата. Составление буквенных выражений по условию задачи. </w:t>
      </w:r>
    </w:p>
    <w:p w:rsidR="005012FA" w:rsidRPr="005012FA" w:rsidRDefault="005012FA" w:rsidP="005012FA">
      <w:pPr>
        <w:spacing w:after="40"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Представление данных с помощью таблиц и диаграмм. Столбчатые диаграммы: </w:t>
      </w:r>
    </w:p>
    <w:p w:rsidR="005012FA" w:rsidRPr="005012FA" w:rsidRDefault="005012FA" w:rsidP="005012FA">
      <w:pPr>
        <w:spacing w:after="46"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чтение и построение. Чтение круговых диаграмм. </w:t>
      </w:r>
    </w:p>
    <w:p w:rsidR="005012FA" w:rsidRPr="005012FA" w:rsidRDefault="005012FA" w:rsidP="005012FA">
      <w:pPr>
        <w:spacing w:after="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Наглядная геометрия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31"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Наглядные представления о фигурах на плоскости: точка, прямая, отрезок, луч, угол, ломаная, многоугольник, четырёхугольник, треугольник, окружность, круг. </w:t>
      </w:r>
    </w:p>
    <w:p w:rsidR="005012FA" w:rsidRPr="005012FA" w:rsidRDefault="005012FA" w:rsidP="005012FA">
      <w:pPr>
        <w:spacing w:after="5" w:line="271" w:lineRule="auto"/>
        <w:ind w:right="8"/>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 </w:t>
      </w:r>
    </w:p>
    <w:p w:rsidR="005012FA" w:rsidRPr="005012FA" w:rsidRDefault="005012FA" w:rsidP="005012FA">
      <w:pPr>
        <w:spacing w:after="5" w:line="271" w:lineRule="auto"/>
        <w:ind w:right="8"/>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 </w:t>
      </w:r>
    </w:p>
    <w:p w:rsidR="005012FA" w:rsidRPr="005012FA" w:rsidRDefault="005012FA" w:rsidP="005012FA">
      <w:pPr>
        <w:spacing w:after="37"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Периметр многоугольника. Понятие площади фигуры, единицы измерения площади. Приближённое измерение площади фигур, в том числе на квадратной сетке.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Приближённое измерение длины окружности, площади круга. </w:t>
      </w:r>
    </w:p>
    <w:p w:rsidR="005012FA" w:rsidRPr="005012FA" w:rsidRDefault="005012FA" w:rsidP="005012FA">
      <w:pPr>
        <w:spacing w:after="38"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Симметрия: центральная, осевая и зеркальная симметрии. </w:t>
      </w:r>
    </w:p>
    <w:p w:rsidR="005012FA" w:rsidRPr="005012FA" w:rsidRDefault="005012FA" w:rsidP="005012FA">
      <w:pPr>
        <w:spacing w:after="5" w:line="271"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Построение симметричных фигур. </w:t>
      </w:r>
    </w:p>
    <w:p w:rsidR="005012FA" w:rsidRPr="005012FA" w:rsidRDefault="005012FA" w:rsidP="005012FA">
      <w:pPr>
        <w:spacing w:after="5" w:line="271" w:lineRule="auto"/>
        <w:ind w:right="5"/>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 </w:t>
      </w:r>
    </w:p>
    <w:p w:rsidR="005012FA" w:rsidRPr="005012FA" w:rsidRDefault="005012FA" w:rsidP="005012FA">
      <w:pPr>
        <w:spacing w:after="29" w:line="271" w:lineRule="auto"/>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Понятие объёма, единицы измерения объёма. Объём прямоугольного параллелепипеда, куба. </w:t>
      </w:r>
      <w:r w:rsidRPr="005012FA">
        <w:rPr>
          <w:rFonts w:ascii="Times New Roman" w:eastAsia="Times New Roman" w:hAnsi="Times New Roman" w:cs="Times New Roman"/>
          <w:b/>
          <w:color w:val="000000"/>
          <w:sz w:val="28"/>
          <w:lang w:eastAsia="ru-RU"/>
        </w:rPr>
        <w:t xml:space="preserve"> </w:t>
      </w:r>
    </w:p>
    <w:p w:rsidR="005012FA" w:rsidRPr="005012FA" w:rsidRDefault="005012FA" w:rsidP="005012FA">
      <w:pPr>
        <w:spacing w:after="182" w:line="263" w:lineRule="auto"/>
        <w:jc w:val="center"/>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8"/>
          <w:lang w:eastAsia="ru-RU"/>
        </w:rPr>
        <w:t xml:space="preserve">Тематическое планирование </w:t>
      </w:r>
    </w:p>
    <w:p w:rsidR="005012FA" w:rsidRPr="005012FA" w:rsidRDefault="005012FA" w:rsidP="005012FA">
      <w:pPr>
        <w:spacing w:after="426"/>
        <w:ind w:right="4"/>
        <w:jc w:val="center"/>
        <w:rPr>
          <w:rFonts w:ascii="Times New Roman" w:eastAsia="Times New Roman" w:hAnsi="Times New Roman" w:cs="Times New Roman"/>
          <w:color w:val="000000"/>
          <w:sz w:val="24"/>
          <w:lang w:eastAsia="ru-RU"/>
        </w:rPr>
      </w:pPr>
      <w:r w:rsidRPr="005012FA">
        <w:rPr>
          <w:rFonts w:ascii="Calibri" w:eastAsia="Calibri" w:hAnsi="Calibri" w:cs="Calibri"/>
          <w:b/>
          <w:color w:val="000000"/>
          <w:sz w:val="28"/>
          <w:lang w:eastAsia="ru-RU"/>
        </w:rPr>
        <w:t xml:space="preserve">6 класс </w:t>
      </w:r>
    </w:p>
    <w:p w:rsidR="005012FA" w:rsidRPr="005012FA" w:rsidRDefault="005012FA" w:rsidP="005012FA">
      <w:pPr>
        <w:spacing w:after="15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1. </w:t>
      </w:r>
      <w:r w:rsidRPr="005012FA">
        <w:rPr>
          <w:rFonts w:ascii="Times New Roman" w:eastAsia="Times New Roman" w:hAnsi="Times New Roman" w:cs="Times New Roman"/>
          <w:b/>
          <w:color w:val="231F20"/>
          <w:sz w:val="24"/>
          <w:lang w:eastAsia="ru-RU"/>
        </w:rPr>
        <w:t>Делимость натуральных чисел 17ч</w:t>
      </w:r>
      <w:r w:rsidRPr="005012FA">
        <w:rPr>
          <w:rFonts w:ascii="Times New Roman" w:eastAsia="Times New Roman" w:hAnsi="Times New Roman" w:cs="Times New Roman"/>
          <w:color w:val="231F20"/>
          <w:sz w:val="24"/>
          <w:lang w:eastAsia="ru-RU"/>
        </w:rPr>
        <w:t xml:space="preserve"> </w:t>
      </w:r>
    </w:p>
    <w:p w:rsidR="005012FA" w:rsidRPr="005012FA" w:rsidRDefault="005012FA" w:rsidP="005012FA">
      <w:pPr>
        <w:spacing w:after="5" w:line="399" w:lineRule="auto"/>
        <w:ind w:right="7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Делители и кратные. Признаки делимости на 2, на 3, на 5, на 9 и на 10. Простые и составные числа. НОД и НОК. </w:t>
      </w:r>
    </w:p>
    <w:p w:rsidR="005012FA" w:rsidRPr="005012FA" w:rsidRDefault="005012FA" w:rsidP="005012FA">
      <w:pPr>
        <w:spacing w:after="11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i/>
          <w:color w:val="000000"/>
          <w:sz w:val="24"/>
          <w:u w:val="single" w:color="000000"/>
          <w:lang w:eastAsia="ru-RU"/>
        </w:rPr>
        <w:t>Формы организации учебных занятий.</w:t>
      </w:r>
      <w:r w:rsidRPr="005012FA">
        <w:rPr>
          <w:rFonts w:ascii="Times New Roman" w:eastAsia="Times New Roman" w:hAnsi="Times New Roman" w:cs="Times New Roman"/>
          <w:i/>
          <w:color w:val="000000"/>
          <w:sz w:val="24"/>
          <w:lang w:eastAsia="ru-RU"/>
        </w:rPr>
        <w:t xml:space="preserve"> </w:t>
      </w:r>
    </w:p>
    <w:p w:rsidR="005012FA" w:rsidRPr="005012FA" w:rsidRDefault="005012FA" w:rsidP="005012FA">
      <w:pPr>
        <w:spacing w:after="12"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Фронтальная форма обучения, групповая (парная) форма обучения; группы сменного состава, индивидуальная форма обучения (организация самостоятельной работы), коллективная форма организации обучения. </w:t>
      </w:r>
    </w:p>
    <w:p w:rsidR="005012FA" w:rsidRPr="005012FA" w:rsidRDefault="005012FA" w:rsidP="005012FA">
      <w:pPr>
        <w:spacing w:after="11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i/>
          <w:color w:val="000000"/>
          <w:sz w:val="24"/>
          <w:u w:val="single" w:color="000000"/>
          <w:lang w:eastAsia="ru-RU"/>
        </w:rPr>
        <w:t>Основные виды учебной деятельности.</w:t>
      </w:r>
      <w:r w:rsidRPr="005012FA">
        <w:rPr>
          <w:rFonts w:ascii="Times New Roman" w:eastAsia="Times New Roman" w:hAnsi="Times New Roman" w:cs="Times New Roman"/>
          <w:i/>
          <w:color w:val="000000"/>
          <w:sz w:val="24"/>
          <w:lang w:eastAsia="ru-RU"/>
        </w:rPr>
        <w:t xml:space="preserve"> </w:t>
      </w:r>
    </w:p>
    <w:p w:rsidR="005012FA" w:rsidRPr="005012FA" w:rsidRDefault="005012FA" w:rsidP="005012FA">
      <w:pPr>
        <w:spacing w:after="5"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231F20"/>
          <w:sz w:val="24"/>
          <w:lang w:eastAsia="ru-RU"/>
        </w:rPr>
        <w:lastRenderedPageBreak/>
        <w:t>Формулировать определения понятий: делитель, кратное, простое число, составное число, общий делитель, наибольший общий делитель, взаимно простые числа, общее кратное, наименьшее общее кратное и признаки делимости на 2, на 3, на 5, на 9, на 10. Описывать правила нахождения наибольшего общего делителя (НОД), наименьшего общего кратного (НОК) нескольких чисел, разложения натурального числа на простые множители.</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144"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2.Обыкновенные дроби 38 ч </w:t>
      </w:r>
    </w:p>
    <w:p w:rsidR="005012FA" w:rsidRPr="005012FA" w:rsidRDefault="005012FA" w:rsidP="005012FA">
      <w:pPr>
        <w:spacing w:after="12"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Основное свойство дроби. Сокращение дробей. Приведение дробей к общему знаменателю. Сравнение дробей. Сложение и вычитание дробей. Умножение и деление дробей. Нахождение дроби от числа. Нахождение числа по значению его дроби. Преобразование обыкновенных дробей в десятичные. Бесконечные периодические десятичные дроби. Десятичное приближение обыкновенной дроби. </w:t>
      </w:r>
    </w:p>
    <w:p w:rsidR="005012FA" w:rsidRPr="005012FA" w:rsidRDefault="005012FA" w:rsidP="005012FA">
      <w:pPr>
        <w:spacing w:after="11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i/>
          <w:color w:val="000000"/>
          <w:sz w:val="24"/>
          <w:u w:val="single" w:color="000000"/>
          <w:lang w:eastAsia="ru-RU"/>
        </w:rPr>
        <w:t>Формы организации учебных занятий.</w:t>
      </w:r>
      <w:r w:rsidRPr="005012FA">
        <w:rPr>
          <w:rFonts w:ascii="Times New Roman" w:eastAsia="Times New Roman" w:hAnsi="Times New Roman" w:cs="Times New Roman"/>
          <w:i/>
          <w:color w:val="000000"/>
          <w:sz w:val="24"/>
          <w:lang w:eastAsia="ru-RU"/>
        </w:rPr>
        <w:t xml:space="preserve"> </w:t>
      </w:r>
    </w:p>
    <w:p w:rsidR="005012FA" w:rsidRPr="005012FA" w:rsidRDefault="005012FA" w:rsidP="005012FA">
      <w:pPr>
        <w:spacing w:after="12"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Фронтальная форма обучения, групповая (парная) форма обучения; группы сменного состава, индивидуальная форма обучения (организация самостоятельной работы), коллективная форма организации обучения. </w:t>
      </w:r>
    </w:p>
    <w:p w:rsidR="005012FA" w:rsidRPr="005012FA" w:rsidRDefault="005012FA" w:rsidP="005012FA">
      <w:pPr>
        <w:spacing w:after="11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i/>
          <w:color w:val="000000"/>
          <w:sz w:val="24"/>
          <w:u w:val="single" w:color="000000"/>
          <w:lang w:eastAsia="ru-RU"/>
        </w:rPr>
        <w:t>Основные виды учебной деятельности.</w:t>
      </w:r>
      <w:r w:rsidRPr="005012FA">
        <w:rPr>
          <w:rFonts w:ascii="Times New Roman" w:eastAsia="Times New Roman" w:hAnsi="Times New Roman" w:cs="Times New Roman"/>
          <w:i/>
          <w:color w:val="000000"/>
          <w:sz w:val="24"/>
          <w:lang w:eastAsia="ru-RU"/>
        </w:rPr>
        <w:t xml:space="preserve"> </w:t>
      </w:r>
    </w:p>
    <w:p w:rsidR="005012FA" w:rsidRPr="005012FA" w:rsidRDefault="005012FA" w:rsidP="005012FA">
      <w:pPr>
        <w:spacing w:after="299"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231F20"/>
          <w:sz w:val="24"/>
          <w:lang w:eastAsia="ru-RU"/>
        </w:rPr>
        <w:t>Формулировать определения понятий: несократимая дробь, общий знаменатель двух дробей, взаимно обратные числа. Применять основное свойство дроби для сокращения дробей. Приводить дроби к новому знаменателю. Сравнивать обыкновенные дроби. Выполнять арифметические действия над обыкновенными дробями. Находить дробь от числа и число по заданному значению его дроби. Преобразовывать обыкновенные дроби в десятичные. Находить десятичное приближение обыкновенной дроби.</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97"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3.Отношение и пропорции 28ч. </w:t>
      </w:r>
    </w:p>
    <w:p w:rsidR="005012FA" w:rsidRPr="005012FA" w:rsidRDefault="005012FA" w:rsidP="005012FA">
      <w:pPr>
        <w:spacing w:after="12"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Отношения. Пропорции. Процентное отношение двух чисел. Прямая и обратная пропорциональные зависимости. Окружность и круг. Длина окружности. Площадь круга. </w:t>
      </w:r>
    </w:p>
    <w:p w:rsidR="005012FA" w:rsidRPr="005012FA" w:rsidRDefault="005012FA" w:rsidP="005012FA">
      <w:pPr>
        <w:spacing w:after="5"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Цилиндр, конус, шар. Диаграммы. </w:t>
      </w:r>
      <w:r w:rsidRPr="005012FA">
        <w:rPr>
          <w:rFonts w:ascii="Times New Roman" w:eastAsia="Times New Roman" w:hAnsi="Times New Roman" w:cs="Times New Roman"/>
          <w:color w:val="231F20"/>
          <w:sz w:val="24"/>
          <w:lang w:eastAsia="ru-RU"/>
        </w:rPr>
        <w:t>Случайные события. Вероятность случайного события.</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11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i/>
          <w:color w:val="000000"/>
          <w:sz w:val="24"/>
          <w:u w:val="single" w:color="000000"/>
          <w:lang w:eastAsia="ru-RU"/>
        </w:rPr>
        <w:t>Формы организации учебных занятий.</w:t>
      </w:r>
      <w:r w:rsidRPr="005012FA">
        <w:rPr>
          <w:rFonts w:ascii="Times New Roman" w:eastAsia="Times New Roman" w:hAnsi="Times New Roman" w:cs="Times New Roman"/>
          <w:i/>
          <w:color w:val="000000"/>
          <w:sz w:val="24"/>
          <w:lang w:eastAsia="ru-RU"/>
        </w:rPr>
        <w:t xml:space="preserve"> </w:t>
      </w:r>
    </w:p>
    <w:p w:rsidR="005012FA" w:rsidRPr="005012FA" w:rsidRDefault="005012FA" w:rsidP="005012FA">
      <w:pPr>
        <w:spacing w:after="12"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lastRenderedPageBreak/>
        <w:t xml:space="preserve">Фронтальная форма обучения, групповая (парная) форма обучения; группы сменного состава, индивидуальная форма обучения (организация самостоятельной работы), коллективная форма организации обучения. </w:t>
      </w:r>
    </w:p>
    <w:p w:rsidR="005012FA" w:rsidRPr="005012FA" w:rsidRDefault="005012FA" w:rsidP="005012FA">
      <w:pPr>
        <w:spacing w:after="11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i/>
          <w:color w:val="000000"/>
          <w:sz w:val="24"/>
          <w:u w:val="single" w:color="000000"/>
          <w:lang w:eastAsia="ru-RU"/>
        </w:rPr>
        <w:t>Основные виды учебной деятельности.</w:t>
      </w:r>
      <w:r w:rsidRPr="005012FA">
        <w:rPr>
          <w:rFonts w:ascii="Times New Roman" w:eastAsia="Times New Roman" w:hAnsi="Times New Roman" w:cs="Times New Roman"/>
          <w:i/>
          <w:color w:val="000000"/>
          <w:sz w:val="24"/>
          <w:lang w:eastAsia="ru-RU"/>
        </w:rPr>
        <w:t xml:space="preserve"> </w:t>
      </w:r>
    </w:p>
    <w:p w:rsidR="005012FA" w:rsidRPr="005012FA" w:rsidRDefault="005012FA" w:rsidP="005012FA">
      <w:pPr>
        <w:spacing w:after="5"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231F20"/>
          <w:sz w:val="24"/>
          <w:lang w:eastAsia="ru-RU"/>
        </w:rPr>
        <w:t xml:space="preserve">Формулировать определения понятий: отношение, пропорция, процентное отношение двух чисел, прямо пропорциональные и обратно пропорциональные величины. Применять основное свойство отношения и основное свойство пропорции. Приводить примеры и описывать свойства величин, находящихся в прямой и обратной пропорциональных зависимостях. Находить процентное отношение двух чисел. Делить число на пропорциональные части. Записывать с помощью букв основные свойства дроби, отношения, пропорции. Анализировать информацию, представленную в виде столбчатых и круговых диаграмм. Представлять информацию в виде столбчатых и круговых диаграмм. Приводить примеры случайных событий. Находить вероятность случайного события в опытах с равновозможными исходами. Распознавать на чертежах и рисунках окружность, круг, цилиндр, конус, сферу, шар и их элементы. Распознавать в окружающем мире модели этих фигур. Строить с помощью циркуля окружность </w:t>
      </w:r>
    </w:p>
    <w:p w:rsidR="005012FA" w:rsidRPr="005012FA" w:rsidRDefault="005012FA" w:rsidP="005012FA">
      <w:pPr>
        <w:spacing w:after="5"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231F20"/>
          <w:sz w:val="24"/>
          <w:lang w:eastAsia="ru-RU"/>
        </w:rPr>
        <w:t xml:space="preserve">заданного радиуса. Изображать развёртки цилиндра и конуса. Называть приближённое значение числа S. Находить с помощью формул длину окружности, площадь круга. </w:t>
      </w:r>
    </w:p>
    <w:p w:rsidR="005012FA" w:rsidRPr="005012FA" w:rsidRDefault="005012FA" w:rsidP="005012FA">
      <w:pPr>
        <w:spacing w:after="170"/>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98"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4.Рациональные числа и действия над ними 70ч. </w:t>
      </w:r>
    </w:p>
    <w:p w:rsidR="005012FA" w:rsidRPr="005012FA" w:rsidRDefault="005012FA" w:rsidP="005012FA">
      <w:pPr>
        <w:spacing w:after="12"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Положительные и отрицательные числа. Координатная прямая. Целые числа. Рациональные числа. Модуль числа. Сравнение. Сложение и вычитание рациональных чисел.  Свойства сложения рациональных чисел. Умножение и деление рациональных чисел. Коэффициент. Распределительное свойство умножения. Уравнение. Решение задач с помощью уравнений. Перпендикулярные и параллельные прямые. Осевая и центральная симметрии. Координатная плоскость. Графики. </w:t>
      </w:r>
    </w:p>
    <w:p w:rsidR="005012FA" w:rsidRPr="005012FA" w:rsidRDefault="005012FA" w:rsidP="005012FA">
      <w:pPr>
        <w:spacing w:after="11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i/>
          <w:color w:val="000000"/>
          <w:sz w:val="24"/>
          <w:u w:val="single" w:color="000000"/>
          <w:lang w:eastAsia="ru-RU"/>
        </w:rPr>
        <w:t>Формы организации учебных занятий.</w:t>
      </w:r>
      <w:r w:rsidRPr="005012FA">
        <w:rPr>
          <w:rFonts w:ascii="Times New Roman" w:eastAsia="Times New Roman" w:hAnsi="Times New Roman" w:cs="Times New Roman"/>
          <w:i/>
          <w:color w:val="000000"/>
          <w:sz w:val="24"/>
          <w:lang w:eastAsia="ru-RU"/>
        </w:rPr>
        <w:t xml:space="preserve"> </w:t>
      </w:r>
    </w:p>
    <w:p w:rsidR="005012FA" w:rsidRPr="005012FA" w:rsidRDefault="005012FA" w:rsidP="005012FA">
      <w:pPr>
        <w:spacing w:after="12"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000000"/>
          <w:sz w:val="24"/>
          <w:lang w:eastAsia="ru-RU"/>
        </w:rPr>
        <w:t xml:space="preserve">Фронтальная форма обучения, групповая (парная) форма обучения; группы сменного состава, индивидуальная форма обучения (организация самостоятельной работы), коллективная форма организации обучения. </w:t>
      </w:r>
    </w:p>
    <w:p w:rsidR="005012FA" w:rsidRPr="005012FA" w:rsidRDefault="005012FA" w:rsidP="005012FA">
      <w:pPr>
        <w:spacing w:after="114"/>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i/>
          <w:color w:val="000000"/>
          <w:sz w:val="24"/>
          <w:u w:val="single" w:color="000000"/>
          <w:lang w:eastAsia="ru-RU"/>
        </w:rPr>
        <w:lastRenderedPageBreak/>
        <w:t>Основные виды учебной деятельности.</w:t>
      </w:r>
      <w:r w:rsidRPr="005012FA">
        <w:rPr>
          <w:rFonts w:ascii="Times New Roman" w:eastAsia="Times New Roman" w:hAnsi="Times New Roman" w:cs="Times New Roman"/>
          <w:i/>
          <w:color w:val="000000"/>
          <w:sz w:val="24"/>
          <w:lang w:eastAsia="ru-RU"/>
        </w:rPr>
        <w:t xml:space="preserve"> </w:t>
      </w:r>
    </w:p>
    <w:p w:rsidR="005012FA" w:rsidRPr="005012FA" w:rsidRDefault="005012FA" w:rsidP="005012FA">
      <w:pPr>
        <w:spacing w:after="5"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231F20"/>
          <w:sz w:val="24"/>
          <w:lang w:eastAsia="ru-RU"/>
        </w:rPr>
        <w:t xml:space="preserve">Приводить примеры использования положительных и отрицательных чисел. Формулировать определение координатной прямой. Строить на координатной прямой точку с заданной координатой, определять координату точки. Характеризовать множество целых чисел. Объяснять понятие множества рациональных чисел. Формулировать определение модуля числа. Находить модуль числа. Сравнивать рациональные числа. Выполнять арифметические действия над рациональными числами. Записывать свойства арифметических действий над рациональными числами в виде формул. Называть коэффициент буквенного выражения. Применять свойства при решении уравнений. </w:t>
      </w:r>
    </w:p>
    <w:p w:rsidR="005012FA" w:rsidRPr="005012FA" w:rsidRDefault="005012FA" w:rsidP="005012FA">
      <w:pPr>
        <w:spacing w:after="5"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231F20"/>
          <w:sz w:val="24"/>
          <w:lang w:eastAsia="ru-RU"/>
        </w:rPr>
        <w:t xml:space="preserve">Решать текстовые задачи с помощью уравнений. Распознавать на чертежах и рисунках перпендикулярные и параллельные прямые, фигуры, имеющие ось симметрии, центр симметрии. Указывать в окружающем мире модели этих фигур. Формулировать определения перпендикулярных прямых и параллельных прямых. Строить с помощью угольника перпендикулярные прямые и параллельные прямые. Объяснять и иллюстрировать понятие координатной плоскости. Строить на координатной плоскости точки с заданными координатами, определять координаты точек на плоскости. </w:t>
      </w:r>
    </w:p>
    <w:p w:rsidR="005012FA" w:rsidRPr="005012FA" w:rsidRDefault="005012FA" w:rsidP="005012FA">
      <w:pPr>
        <w:spacing w:after="162"/>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231F20"/>
          <w:sz w:val="24"/>
          <w:lang w:eastAsia="ru-RU"/>
        </w:rPr>
        <w:t xml:space="preserve">Строить отдельные графики зависимостей между величинами по точкам. </w:t>
      </w:r>
    </w:p>
    <w:p w:rsidR="005012FA" w:rsidRPr="005012FA" w:rsidRDefault="005012FA" w:rsidP="005012FA">
      <w:pPr>
        <w:spacing w:after="300" w:line="388"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color w:val="231F20"/>
          <w:sz w:val="24"/>
          <w:lang w:eastAsia="ru-RU"/>
        </w:rPr>
        <w:t>Анализировать графики зависимостей между величинами (расстояние, время, температура и т. п.)</w:t>
      </w:r>
      <w:r w:rsidRPr="005012FA">
        <w:rPr>
          <w:rFonts w:ascii="Times New Roman" w:eastAsia="Times New Roman" w:hAnsi="Times New Roman" w:cs="Times New Roman"/>
          <w:color w:val="000000"/>
          <w:sz w:val="24"/>
          <w:lang w:eastAsia="ru-RU"/>
        </w:rPr>
        <w:t xml:space="preserve"> </w:t>
      </w:r>
    </w:p>
    <w:p w:rsidR="005012FA" w:rsidRPr="005012FA" w:rsidRDefault="005012FA" w:rsidP="005012FA">
      <w:pPr>
        <w:spacing w:after="287" w:line="270" w:lineRule="auto"/>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4"/>
          <w:lang w:eastAsia="ru-RU"/>
        </w:rPr>
        <w:t xml:space="preserve">5. Повторение 21ч. </w:t>
      </w:r>
    </w:p>
    <w:p w:rsidR="005012FA" w:rsidRPr="005012FA" w:rsidRDefault="005012FA" w:rsidP="005012FA">
      <w:pPr>
        <w:spacing w:after="271" w:line="263" w:lineRule="auto"/>
        <w:ind w:right="1078"/>
        <w:jc w:val="center"/>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8"/>
          <w:lang w:eastAsia="ru-RU"/>
        </w:rPr>
        <w:t xml:space="preserve">Поурочное планирование  </w:t>
      </w:r>
    </w:p>
    <w:p w:rsidR="005012FA" w:rsidRDefault="005012FA" w:rsidP="005012FA">
      <w:pPr>
        <w:spacing w:after="0" w:line="271" w:lineRule="auto"/>
        <w:ind w:left="2776" w:right="540"/>
        <w:jc w:val="both"/>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6</w:t>
      </w:r>
      <w:r w:rsidRPr="005012FA">
        <w:rPr>
          <w:rFonts w:ascii="Times New Roman" w:eastAsia="Times New Roman" w:hAnsi="Times New Roman" w:cs="Times New Roman"/>
          <w:b/>
          <w:color w:val="000000"/>
          <w:sz w:val="28"/>
          <w:lang w:eastAsia="ru-RU"/>
        </w:rPr>
        <w:t xml:space="preserve">класс </w:t>
      </w:r>
    </w:p>
    <w:p w:rsidR="005012FA" w:rsidRPr="005012FA" w:rsidRDefault="005012FA" w:rsidP="005012FA">
      <w:pPr>
        <w:spacing w:after="0" w:line="271" w:lineRule="auto"/>
        <w:ind w:left="2776" w:right="540"/>
        <w:jc w:val="both"/>
        <w:rPr>
          <w:rFonts w:ascii="Times New Roman" w:eastAsia="Times New Roman" w:hAnsi="Times New Roman" w:cs="Times New Roman"/>
          <w:color w:val="000000"/>
          <w:sz w:val="24"/>
          <w:lang w:eastAsia="ru-RU"/>
        </w:rPr>
      </w:pPr>
    </w:p>
    <w:tbl>
      <w:tblPr>
        <w:tblStyle w:val="TableGrid"/>
        <w:tblW w:w="9884" w:type="dxa"/>
        <w:tblInd w:w="-108" w:type="dxa"/>
        <w:tblCellMar>
          <w:top w:w="9" w:type="dxa"/>
          <w:left w:w="106" w:type="dxa"/>
        </w:tblCellMar>
        <w:tblLook w:val="04A0" w:firstRow="1" w:lastRow="0" w:firstColumn="1" w:lastColumn="0" w:noHBand="0" w:noVBand="1"/>
      </w:tblPr>
      <w:tblGrid>
        <w:gridCol w:w="974"/>
        <w:gridCol w:w="869"/>
        <w:gridCol w:w="800"/>
        <w:gridCol w:w="5548"/>
        <w:gridCol w:w="1693"/>
      </w:tblGrid>
      <w:tr w:rsidR="005012FA" w:rsidRPr="005012FA" w:rsidTr="005012FA">
        <w:trPr>
          <w:trHeight w:val="425"/>
        </w:trPr>
        <w:tc>
          <w:tcPr>
            <w:tcW w:w="974" w:type="dxa"/>
            <w:vMerge w:val="restart"/>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4"/>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 </w:t>
            </w:r>
          </w:p>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урока </w:t>
            </w:r>
          </w:p>
        </w:tc>
        <w:tc>
          <w:tcPr>
            <w:tcW w:w="1669" w:type="dxa"/>
            <w:gridSpan w:val="2"/>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6"/>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Дата  </w:t>
            </w:r>
          </w:p>
        </w:tc>
        <w:tc>
          <w:tcPr>
            <w:tcW w:w="5548" w:type="dxa"/>
            <w:vMerge w:val="restart"/>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Тема урока  </w:t>
            </w:r>
          </w:p>
        </w:tc>
        <w:tc>
          <w:tcPr>
            <w:tcW w:w="1693" w:type="dxa"/>
            <w:vMerge w:val="restart"/>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Кол-во часов </w:t>
            </w:r>
          </w:p>
        </w:tc>
      </w:tr>
      <w:tr w:rsidR="005012FA" w:rsidRPr="005012FA" w:rsidTr="005012FA">
        <w:trPr>
          <w:trHeight w:val="838"/>
        </w:trPr>
        <w:tc>
          <w:tcPr>
            <w:tcW w:w="0" w:type="auto"/>
            <w:vMerge/>
            <w:tcBorders>
              <w:top w:val="nil"/>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По плану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both"/>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Факт  </w:t>
            </w:r>
          </w:p>
        </w:tc>
        <w:tc>
          <w:tcPr>
            <w:tcW w:w="0" w:type="auto"/>
            <w:vMerge/>
            <w:tcBorders>
              <w:top w:val="nil"/>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p>
        </w:tc>
        <w:tc>
          <w:tcPr>
            <w:tcW w:w="1693" w:type="dxa"/>
            <w:vMerge/>
            <w:tcBorders>
              <w:top w:val="nil"/>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p>
        </w:tc>
      </w:tr>
      <w:tr w:rsidR="005012FA" w:rsidRPr="005012FA" w:rsidTr="005012FA">
        <w:trPr>
          <w:trHeight w:val="478"/>
        </w:trPr>
        <w:tc>
          <w:tcPr>
            <w:tcW w:w="974" w:type="dxa"/>
            <w:tcBorders>
              <w:top w:val="single" w:sz="4" w:space="0" w:color="000000"/>
              <w:left w:val="single" w:sz="4" w:space="0" w:color="000000"/>
              <w:bottom w:val="single" w:sz="4" w:space="0" w:color="000000"/>
              <w:right w:val="nil"/>
            </w:tcBorders>
          </w:tcPr>
          <w:p w:rsidR="005012FA" w:rsidRPr="005012FA" w:rsidRDefault="005012FA" w:rsidP="005012FA">
            <w:pPr>
              <w:rPr>
                <w:rFonts w:ascii="Times New Roman" w:eastAsia="Times New Roman" w:hAnsi="Times New Roman" w:cs="Times New Roman"/>
                <w:color w:val="000000"/>
                <w:sz w:val="24"/>
              </w:rPr>
            </w:pPr>
          </w:p>
        </w:tc>
        <w:tc>
          <w:tcPr>
            <w:tcW w:w="7217" w:type="dxa"/>
            <w:gridSpan w:val="3"/>
            <w:tcBorders>
              <w:top w:val="single" w:sz="4" w:space="0" w:color="000000"/>
              <w:left w:val="nil"/>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1.Делимость натуральных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17ч.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26"/>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i/>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Делители и кратные.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26"/>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lastRenderedPageBreak/>
              <w:t>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r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i/>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Делители и кратные.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26"/>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w:t>
            </w:r>
            <w:r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i/>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Признаки делимости на 10, на 5 и на 2.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26"/>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i/>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Признаки делимости на 10, на 5 и на 2.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40"/>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26"/>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i/>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Признаки делимости на 10, на 5 и на 2.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26"/>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i/>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Признаки делимости на 9 и на 3.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0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5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Признаки делимости на 9 и на 3.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0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10</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5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Признаки делимости на 9 и на 3.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0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5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Простые и составные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8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5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Наибольший общий делитель.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8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15.09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5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Наибольший общий делитель.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8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5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Наибольший общий делитель.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0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bl>
    <w:p w:rsidR="005012FA" w:rsidRPr="005012FA" w:rsidRDefault="005012FA" w:rsidP="005012FA">
      <w:pPr>
        <w:spacing w:after="0"/>
        <w:ind w:right="10471"/>
        <w:rPr>
          <w:rFonts w:ascii="Times New Roman" w:eastAsia="Times New Roman" w:hAnsi="Times New Roman" w:cs="Times New Roman"/>
          <w:color w:val="000000"/>
          <w:sz w:val="24"/>
          <w:lang w:eastAsia="ru-RU"/>
        </w:rPr>
      </w:pPr>
    </w:p>
    <w:tbl>
      <w:tblPr>
        <w:tblStyle w:val="TableGrid"/>
        <w:tblW w:w="9884" w:type="dxa"/>
        <w:tblInd w:w="-108" w:type="dxa"/>
        <w:tblCellMar>
          <w:top w:w="9" w:type="dxa"/>
          <w:left w:w="108" w:type="dxa"/>
          <w:right w:w="67" w:type="dxa"/>
        </w:tblCellMar>
        <w:tblLook w:val="04A0" w:firstRow="1" w:lastRow="0" w:firstColumn="1" w:lastColumn="0" w:noHBand="0" w:noVBand="1"/>
      </w:tblPr>
      <w:tblGrid>
        <w:gridCol w:w="974"/>
        <w:gridCol w:w="869"/>
        <w:gridCol w:w="800"/>
        <w:gridCol w:w="5548"/>
        <w:gridCol w:w="1693"/>
      </w:tblGrid>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Наименьшее общее кратное.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Наименьшее общее кратное.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Наименьшее общее кратное.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Повторение и систематизация учебного материала.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№1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8191" w:type="dxa"/>
            <w:gridSpan w:val="4"/>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2.Обыкновенные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2"/>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38ч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Основное свойство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Основное свойство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26</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Сокращение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29</w:t>
            </w:r>
            <w:r w:rsidR="005012FA" w:rsidRPr="005012FA">
              <w:rPr>
                <w:rFonts w:ascii="Times New Roman" w:eastAsia="Times New Roman" w:hAnsi="Times New Roman" w:cs="Times New Roman"/>
                <w:color w:val="000000"/>
                <w:sz w:val="24"/>
              </w:rPr>
              <w:t xml:space="preserve">.09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Сокращение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BB5C1B">
            <w:pPr>
              <w:ind w:right="4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30</w:t>
            </w:r>
            <w:r w:rsidR="00BB5C1B">
              <w:rPr>
                <w:rFonts w:ascii="Times New Roman" w:eastAsia="Times New Roman" w:hAnsi="Times New Roman" w:cs="Times New Roman"/>
                <w:color w:val="000000"/>
                <w:sz w:val="24"/>
              </w:rPr>
              <w:t>.09</w:t>
            </w:r>
            <w:r w:rsidR="005012FA" w:rsidRPr="005012FA">
              <w:rPr>
                <w:rFonts w:ascii="Times New Roman" w:eastAsia="Times New Roman" w:hAnsi="Times New Roman" w:cs="Times New Roman"/>
                <w:color w:val="000000"/>
                <w:sz w:val="24"/>
              </w:rPr>
              <w:t xml:space="preserve">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Сокращение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BB5C1B">
            <w:pPr>
              <w:ind w:right="43"/>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1.10</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spacing w:after="161"/>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Приведение дробей к общему знаменателю. </w:t>
            </w:r>
          </w:p>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Сравнение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4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spacing w:after="161"/>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Приведение дробей к общему знаменателю. </w:t>
            </w:r>
          </w:p>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Сравнение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40"/>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4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spacing w:after="158"/>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Приведение дробей к общему знаменателю. </w:t>
            </w:r>
          </w:p>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Сравнение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3"/>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4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и вычитание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4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и вычитание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lastRenderedPageBreak/>
              <w:t>28.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и вычитание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29.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и вычитание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10</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и вычитание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 2.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15</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3"/>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Нахождение дроби от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Нахождение дроби от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39.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Нахождение дроби от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w:t>
            </w:r>
            <w:r w:rsidR="005012FA" w:rsidRPr="005012FA">
              <w:rPr>
                <w:rFonts w:ascii="Times New Roman" w:eastAsia="Times New Roman" w:hAnsi="Times New Roman" w:cs="Times New Roman"/>
                <w:color w:val="000000"/>
                <w:sz w:val="24"/>
              </w:rPr>
              <w:t xml:space="preserve">.10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№3.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bl>
    <w:p w:rsidR="005012FA" w:rsidRPr="005012FA" w:rsidRDefault="005012FA" w:rsidP="005012FA">
      <w:pPr>
        <w:spacing w:after="0"/>
        <w:ind w:right="10471"/>
        <w:rPr>
          <w:rFonts w:ascii="Times New Roman" w:eastAsia="Times New Roman" w:hAnsi="Times New Roman" w:cs="Times New Roman"/>
          <w:color w:val="000000"/>
          <w:sz w:val="24"/>
          <w:lang w:eastAsia="ru-RU"/>
        </w:rPr>
      </w:pPr>
    </w:p>
    <w:tbl>
      <w:tblPr>
        <w:tblStyle w:val="TableGrid"/>
        <w:tblW w:w="9884" w:type="dxa"/>
        <w:tblInd w:w="-108" w:type="dxa"/>
        <w:tblCellMar>
          <w:top w:w="9" w:type="dxa"/>
          <w:left w:w="108" w:type="dxa"/>
          <w:right w:w="67" w:type="dxa"/>
        </w:tblCellMar>
        <w:tblLook w:val="04A0" w:firstRow="1" w:lastRow="0" w:firstColumn="1" w:lastColumn="0" w:noHBand="0" w:noVBand="1"/>
      </w:tblPr>
      <w:tblGrid>
        <w:gridCol w:w="974"/>
        <w:gridCol w:w="881"/>
        <w:gridCol w:w="788"/>
        <w:gridCol w:w="5548"/>
        <w:gridCol w:w="1693"/>
      </w:tblGrid>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5.11</w:t>
            </w:r>
            <w:r w:rsidR="005012FA" w:rsidRPr="005012FA">
              <w:rPr>
                <w:rFonts w:ascii="Times New Roman" w:eastAsia="Times New Roman" w:hAnsi="Times New Roman" w:cs="Times New Roman"/>
                <w:color w:val="000000"/>
                <w:sz w:val="24"/>
              </w:rPr>
              <w:t xml:space="preserve">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Взаимно обратные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55"/>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37"/>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55"/>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55"/>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10</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Нахождение числа по значению его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Нахождение числа по значению его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49.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Нахождение числа по значению его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Преобразование обыкновенных дробей в десятичные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Бесконечные периодические десятичные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Десятичное приближение обыкновенной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Десятичное приближение обыкновенной дроби.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Повторение и систематизация учебного материала.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№4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8191" w:type="dxa"/>
            <w:gridSpan w:val="4"/>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4"/>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3.Отношения и пропорции.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1"/>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28ч.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lastRenderedPageBreak/>
              <w:t>56.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26</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Отношения.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27</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Отношения.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28</w:t>
            </w:r>
            <w:r w:rsidR="005012FA" w:rsidRPr="005012FA">
              <w:rPr>
                <w:rFonts w:ascii="Times New Roman" w:eastAsia="Times New Roman" w:hAnsi="Times New Roman" w:cs="Times New Roman"/>
                <w:color w:val="000000"/>
                <w:sz w:val="24"/>
              </w:rPr>
              <w:t xml:space="preserve">.11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Пропорции.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59.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1.12</w:t>
            </w:r>
            <w:r w:rsidR="005012FA" w:rsidRPr="005012FA">
              <w:rPr>
                <w:rFonts w:ascii="Times New Roman" w:eastAsia="Times New Roman" w:hAnsi="Times New Roman" w:cs="Times New Roman"/>
                <w:color w:val="000000"/>
                <w:sz w:val="24"/>
              </w:rPr>
              <w:t xml:space="preserve">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Пропорции.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3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Пропорции.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3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Пропорции.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3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Процентное отношение двух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3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Процентное отношение двух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3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Процентное отношение двух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39"/>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3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i/>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№5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840"/>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BB5C1B"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w:t>
            </w:r>
            <w:r w:rsidR="00073BB0">
              <w:rPr>
                <w:rFonts w:ascii="Times New Roman" w:eastAsia="Times New Roman" w:hAnsi="Times New Roman" w:cs="Times New Roman"/>
                <w:color w:val="000000"/>
                <w:sz w:val="24"/>
              </w:rPr>
              <w:t>10</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Прямая и обратная пропорциональные зависимости.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Прямая и обратная пропорциональные зависимости.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w:t>
            </w:r>
            <w:r w:rsidR="005012FA" w:rsidRPr="005012FA">
              <w:rPr>
                <w:rFonts w:ascii="Times New Roman" w:eastAsia="Times New Roman" w:hAnsi="Times New Roman" w:cs="Times New Roman"/>
                <w:color w:val="000000"/>
                <w:sz w:val="24"/>
              </w:rPr>
              <w:t xml:space="preserve">.12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числа в данном отношении.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bl>
    <w:p w:rsidR="005012FA" w:rsidRPr="005012FA" w:rsidRDefault="005012FA" w:rsidP="005012FA">
      <w:pPr>
        <w:spacing w:after="0"/>
        <w:ind w:right="10471"/>
        <w:rPr>
          <w:rFonts w:ascii="Times New Roman" w:eastAsia="Times New Roman" w:hAnsi="Times New Roman" w:cs="Times New Roman"/>
          <w:color w:val="000000"/>
          <w:sz w:val="24"/>
          <w:lang w:eastAsia="ru-RU"/>
        </w:rPr>
      </w:pPr>
    </w:p>
    <w:tbl>
      <w:tblPr>
        <w:tblStyle w:val="TableGrid"/>
        <w:tblW w:w="9884" w:type="dxa"/>
        <w:tblInd w:w="-108" w:type="dxa"/>
        <w:tblCellMar>
          <w:top w:w="9" w:type="dxa"/>
          <w:left w:w="108" w:type="dxa"/>
          <w:right w:w="67" w:type="dxa"/>
        </w:tblCellMar>
        <w:tblLook w:val="04A0" w:firstRow="1" w:lastRow="0" w:firstColumn="1" w:lastColumn="0" w:noHBand="0" w:noVBand="1"/>
      </w:tblPr>
      <w:tblGrid>
        <w:gridCol w:w="974"/>
        <w:gridCol w:w="893"/>
        <w:gridCol w:w="776"/>
        <w:gridCol w:w="5548"/>
        <w:gridCol w:w="1693"/>
      </w:tblGrid>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69.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15</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числа в данном отношении.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Окружность и круг.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Окружность и круг.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Длина окружности. Площадь круга.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Длина окружности. Площадь круга.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Длина окружности. Площадь круга.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Цилиндр, конус, шар.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Диаграммы.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Диаграммы.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26</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231F20"/>
                <w:sz w:val="24"/>
              </w:rPr>
              <w:t>Случайные события. Вероятность случайного события.</w:t>
            </w:r>
            <w:r w:rsidRPr="005012FA">
              <w:rPr>
                <w:rFonts w:ascii="Times New Roman" w:eastAsia="Times New Roman" w:hAnsi="Times New Roman" w:cs="Times New Roman"/>
                <w:color w:val="000000"/>
                <w:sz w:val="24"/>
              </w:rPr>
              <w:t xml:space="preserve">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79.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29</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231F20"/>
                <w:sz w:val="24"/>
              </w:rPr>
              <w:t>Случайные события. Вероятность случайного события.</w:t>
            </w:r>
            <w:r w:rsidRPr="005012FA">
              <w:rPr>
                <w:rFonts w:ascii="Times New Roman" w:eastAsia="Times New Roman" w:hAnsi="Times New Roman" w:cs="Times New Roman"/>
                <w:color w:val="000000"/>
                <w:sz w:val="24"/>
              </w:rPr>
              <w:t xml:space="preserve">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30</w:t>
            </w:r>
            <w:r w:rsidR="005012FA" w:rsidRPr="005012FA">
              <w:rPr>
                <w:rFonts w:ascii="Times New Roman" w:eastAsia="Times New Roman" w:hAnsi="Times New Roman" w:cs="Times New Roman"/>
                <w:color w:val="000000"/>
                <w:sz w:val="24"/>
              </w:rPr>
              <w:t xml:space="preserve">.12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231F20"/>
                <w:sz w:val="24"/>
              </w:rPr>
              <w:t>Случайные события. Вероятность случайного события.</w:t>
            </w:r>
            <w:r w:rsidRPr="005012FA">
              <w:rPr>
                <w:rFonts w:ascii="Times New Roman" w:eastAsia="Times New Roman" w:hAnsi="Times New Roman" w:cs="Times New Roman"/>
                <w:color w:val="000000"/>
                <w:sz w:val="24"/>
              </w:rPr>
              <w:t xml:space="preserve">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12.01</w:t>
            </w:r>
            <w:r w:rsidR="005012FA" w:rsidRPr="005012FA">
              <w:rPr>
                <w:rFonts w:ascii="Times New Roman" w:eastAsia="Times New Roman" w:hAnsi="Times New Roman" w:cs="Times New Roman"/>
                <w:color w:val="000000"/>
                <w:sz w:val="24"/>
              </w:rPr>
              <w:t xml:space="preserve">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Повторение и систематизация учебного материала.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lastRenderedPageBreak/>
              <w:t>82.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Повторение и систематизация учебного материала.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3"/>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№6.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8191" w:type="dxa"/>
            <w:gridSpan w:val="4"/>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4.Рациональные </w:t>
            </w:r>
            <w:proofErr w:type="gramStart"/>
            <w:r w:rsidRPr="005012FA">
              <w:rPr>
                <w:rFonts w:ascii="Times New Roman" w:eastAsia="Times New Roman" w:hAnsi="Times New Roman" w:cs="Times New Roman"/>
                <w:b/>
                <w:color w:val="000000"/>
                <w:sz w:val="24"/>
              </w:rPr>
              <w:t>числа  и</w:t>
            </w:r>
            <w:proofErr w:type="gramEnd"/>
            <w:r w:rsidRPr="005012FA">
              <w:rPr>
                <w:rFonts w:ascii="Times New Roman" w:eastAsia="Times New Roman" w:hAnsi="Times New Roman" w:cs="Times New Roman"/>
                <w:b/>
                <w:color w:val="000000"/>
                <w:sz w:val="24"/>
              </w:rPr>
              <w:t xml:space="preserve"> действия над ними.</w:t>
            </w:r>
            <w:r w:rsidRPr="005012FA">
              <w:rPr>
                <w:rFonts w:ascii="Times New Roman" w:eastAsia="Times New Roman" w:hAnsi="Times New Roman" w:cs="Times New Roman"/>
                <w:b/>
                <w:color w:val="000000"/>
              </w:rPr>
              <w:t xml:space="preserve">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1"/>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70ч.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15</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Положительные и отрицательные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Положительные и отрицательные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Координатная прямая.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Координатная прямая.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Координатная прямая.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89.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Целые числа. Рациональные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3"/>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90.</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Целые числа. Рациональные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91.</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26</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Модуль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92.</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27</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Модуль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93.</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28</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Модуль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94.</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29</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Сравнение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95.</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30</w:t>
            </w:r>
            <w:r w:rsidR="005012FA" w:rsidRPr="005012FA">
              <w:rPr>
                <w:rFonts w:ascii="Times New Roman" w:eastAsia="Times New Roman" w:hAnsi="Times New Roman" w:cs="Times New Roman"/>
                <w:color w:val="000000"/>
                <w:sz w:val="24"/>
              </w:rPr>
              <w:t xml:space="preserve">.01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Сравнение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20"/>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96.</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2.03</w:t>
            </w:r>
            <w:r w:rsidR="005012FA" w:rsidRPr="005012FA">
              <w:rPr>
                <w:rFonts w:ascii="Times New Roman" w:eastAsia="Times New Roman" w:hAnsi="Times New Roman" w:cs="Times New Roman"/>
                <w:color w:val="000000"/>
                <w:sz w:val="24"/>
              </w:rPr>
              <w:t xml:space="preserve"> </w:t>
            </w:r>
          </w:p>
        </w:tc>
        <w:tc>
          <w:tcPr>
            <w:tcW w:w="776"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Сравнение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3"/>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bl>
    <w:p w:rsidR="005012FA" w:rsidRPr="005012FA" w:rsidRDefault="005012FA" w:rsidP="005012FA">
      <w:pPr>
        <w:spacing w:after="0"/>
        <w:ind w:right="10471"/>
        <w:rPr>
          <w:rFonts w:ascii="Times New Roman" w:eastAsia="Times New Roman" w:hAnsi="Times New Roman" w:cs="Times New Roman"/>
          <w:color w:val="000000"/>
          <w:sz w:val="24"/>
          <w:lang w:eastAsia="ru-RU"/>
        </w:rPr>
      </w:pPr>
    </w:p>
    <w:tbl>
      <w:tblPr>
        <w:tblStyle w:val="TableGrid"/>
        <w:tblW w:w="9884" w:type="dxa"/>
        <w:tblInd w:w="-108" w:type="dxa"/>
        <w:tblCellMar>
          <w:top w:w="9" w:type="dxa"/>
          <w:left w:w="108" w:type="dxa"/>
          <w:right w:w="20" w:type="dxa"/>
        </w:tblCellMar>
        <w:tblLook w:val="04A0" w:firstRow="1" w:lastRow="0" w:firstColumn="1" w:lastColumn="0" w:noHBand="0" w:noVBand="1"/>
      </w:tblPr>
      <w:tblGrid>
        <w:gridCol w:w="974"/>
        <w:gridCol w:w="881"/>
        <w:gridCol w:w="788"/>
        <w:gridCol w:w="5548"/>
        <w:gridCol w:w="1693"/>
      </w:tblGrid>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97.</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79"/>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Сравнение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98.</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79"/>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№7.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99.</w:t>
            </w:r>
            <w:r w:rsidRPr="005012FA">
              <w:rPr>
                <w:rFonts w:ascii="Arial" w:eastAsia="Arial" w:hAnsi="Arial" w:cs="Arial"/>
                <w:color w:val="000000"/>
                <w:sz w:val="24"/>
              </w:rPr>
              <w:t xml:space="preserve"> </w:t>
            </w:r>
            <w:r w:rsidRPr="005012FA">
              <w:rPr>
                <w:rFonts w:ascii="Times New Roman" w:eastAsia="Times New Roman" w:hAnsi="Times New Roman" w:cs="Times New Roman"/>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79"/>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100.</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79"/>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667"/>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101.</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79"/>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102.</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79"/>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10</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103.</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79"/>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Свойства сложения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104.</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Свойства сложения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105.</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Вычитание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106.</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Вычитание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107.</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Вычитание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108.</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Вычитание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109.</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Вычитание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110.</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№8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lastRenderedPageBreak/>
              <w:t>111.</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112.</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3"/>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113.</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26</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114.</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27</w:t>
            </w:r>
            <w:r w:rsidR="005012FA" w:rsidRPr="005012FA">
              <w:rPr>
                <w:rFonts w:ascii="Times New Roman" w:eastAsia="Times New Roman" w:hAnsi="Times New Roman" w:cs="Times New Roman"/>
                <w:color w:val="000000"/>
                <w:sz w:val="24"/>
              </w:rPr>
              <w:t xml:space="preserve">.02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115.</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2.03</w:t>
            </w:r>
            <w:r w:rsidR="005012FA" w:rsidRPr="005012FA">
              <w:rPr>
                <w:rFonts w:ascii="Times New Roman" w:eastAsia="Times New Roman" w:hAnsi="Times New Roman" w:cs="Times New Roman"/>
                <w:color w:val="000000"/>
                <w:sz w:val="24"/>
              </w:rPr>
              <w:t xml:space="preserve">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19"/>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Свойства умножения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116.</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10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w:t>
            </w:r>
            <w:r w:rsidR="005012FA" w:rsidRPr="005012FA">
              <w:rPr>
                <w:rFonts w:ascii="Times New Roman" w:eastAsia="Times New Roman" w:hAnsi="Times New Roman" w:cs="Times New Roman"/>
                <w:color w:val="000000"/>
                <w:sz w:val="24"/>
              </w:rPr>
              <w:t xml:space="preserve">.03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Свойства умножения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117.</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10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w:t>
            </w:r>
            <w:r w:rsidR="005012FA" w:rsidRPr="005012FA">
              <w:rPr>
                <w:rFonts w:ascii="Times New Roman" w:eastAsia="Times New Roman" w:hAnsi="Times New Roman" w:cs="Times New Roman"/>
                <w:color w:val="000000"/>
                <w:sz w:val="24"/>
              </w:rPr>
              <w:t xml:space="preserve">.03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Свойства умножения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118.</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10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w:t>
            </w:r>
            <w:r w:rsidR="005012FA" w:rsidRPr="005012FA">
              <w:rPr>
                <w:rFonts w:ascii="Times New Roman" w:eastAsia="Times New Roman" w:hAnsi="Times New Roman" w:cs="Times New Roman"/>
                <w:color w:val="000000"/>
                <w:sz w:val="24"/>
              </w:rPr>
              <w:t xml:space="preserve">.03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Коэффициент. Распределительное свойство умножения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119.</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10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w:t>
            </w:r>
            <w:r w:rsidR="005012FA" w:rsidRPr="005012FA">
              <w:rPr>
                <w:rFonts w:ascii="Times New Roman" w:eastAsia="Times New Roman" w:hAnsi="Times New Roman" w:cs="Times New Roman"/>
                <w:color w:val="000000"/>
                <w:sz w:val="24"/>
              </w:rPr>
              <w:t xml:space="preserve">.03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Коэффициент. Распределительное свойство умножения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120.</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10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10</w:t>
            </w:r>
            <w:r w:rsidR="005012FA" w:rsidRPr="005012FA">
              <w:rPr>
                <w:rFonts w:ascii="Times New Roman" w:eastAsia="Times New Roman" w:hAnsi="Times New Roman" w:cs="Times New Roman"/>
                <w:color w:val="000000"/>
                <w:sz w:val="24"/>
              </w:rPr>
              <w:t xml:space="preserve">.03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Коэффициент. Распределительное свойство умножения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40"/>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121.</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11</w:t>
            </w:r>
            <w:r w:rsidR="005012FA" w:rsidRPr="005012FA">
              <w:rPr>
                <w:rFonts w:ascii="Times New Roman" w:eastAsia="Times New Roman" w:hAnsi="Times New Roman" w:cs="Times New Roman"/>
                <w:color w:val="000000"/>
                <w:sz w:val="24"/>
              </w:rPr>
              <w:t xml:space="preserve">.03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Коэффициент. Распределительное свойство умножения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122.</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w:t>
            </w:r>
            <w:r w:rsidR="005012FA" w:rsidRPr="005012FA">
              <w:rPr>
                <w:rFonts w:ascii="Times New Roman" w:eastAsia="Times New Roman" w:hAnsi="Times New Roman" w:cs="Times New Roman"/>
                <w:color w:val="000000"/>
                <w:sz w:val="24"/>
              </w:rPr>
              <w:t xml:space="preserve">.03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Коэффициент. Распределительное свойство умножения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123.</w:t>
            </w:r>
            <w:r w:rsidRPr="005012FA">
              <w:rPr>
                <w:rFonts w:ascii="Arial" w:eastAsia="Arial" w:hAnsi="Arial" w:cs="Arial"/>
                <w:color w:val="000000"/>
                <w:sz w:val="24"/>
              </w:rPr>
              <w:t xml:space="preserve"> </w:t>
            </w:r>
          </w:p>
        </w:tc>
        <w:tc>
          <w:tcPr>
            <w:tcW w:w="881"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w:t>
            </w:r>
            <w:r w:rsidR="005012FA" w:rsidRPr="005012FA">
              <w:rPr>
                <w:rFonts w:ascii="Times New Roman" w:eastAsia="Times New Roman" w:hAnsi="Times New Roman" w:cs="Times New Roman"/>
                <w:color w:val="000000"/>
                <w:sz w:val="24"/>
              </w:rPr>
              <w:t xml:space="preserve">.03 </w:t>
            </w:r>
          </w:p>
        </w:tc>
        <w:tc>
          <w:tcPr>
            <w:tcW w:w="78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48"/>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bl>
    <w:p w:rsidR="005012FA" w:rsidRPr="005012FA" w:rsidRDefault="005012FA" w:rsidP="005012FA">
      <w:pPr>
        <w:spacing w:after="0"/>
        <w:ind w:right="10471"/>
        <w:rPr>
          <w:rFonts w:ascii="Times New Roman" w:eastAsia="Times New Roman" w:hAnsi="Times New Roman" w:cs="Times New Roman"/>
          <w:color w:val="000000"/>
          <w:sz w:val="24"/>
          <w:lang w:eastAsia="ru-RU"/>
        </w:rPr>
      </w:pPr>
    </w:p>
    <w:tbl>
      <w:tblPr>
        <w:tblStyle w:val="TableGrid"/>
        <w:tblW w:w="9884" w:type="dxa"/>
        <w:tblInd w:w="-108" w:type="dxa"/>
        <w:tblCellMar>
          <w:top w:w="9" w:type="dxa"/>
          <w:left w:w="108" w:type="dxa"/>
          <w:right w:w="20" w:type="dxa"/>
        </w:tblCellMar>
        <w:tblLook w:val="04A0" w:firstRow="1" w:lastRow="0" w:firstColumn="1" w:lastColumn="0" w:noHBand="0" w:noVBand="1"/>
      </w:tblPr>
      <w:tblGrid>
        <w:gridCol w:w="974"/>
        <w:gridCol w:w="869"/>
        <w:gridCol w:w="800"/>
        <w:gridCol w:w="5548"/>
        <w:gridCol w:w="1693"/>
      </w:tblGrid>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124.</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5012FA" w:rsidRPr="005012FA">
              <w:rPr>
                <w:rFonts w:ascii="Times New Roman" w:eastAsia="Times New Roman" w:hAnsi="Times New Roman" w:cs="Times New Roman"/>
                <w:color w:val="000000"/>
                <w:sz w:val="24"/>
              </w:rPr>
              <w:t xml:space="preserve">.03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125.</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r w:rsidR="005012FA" w:rsidRPr="005012FA">
              <w:rPr>
                <w:rFonts w:ascii="Times New Roman" w:eastAsia="Times New Roman" w:hAnsi="Times New Roman" w:cs="Times New Roman"/>
                <w:color w:val="000000"/>
                <w:sz w:val="24"/>
              </w:rPr>
              <w:t xml:space="preserve">.03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126.</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w:t>
            </w:r>
            <w:r w:rsidR="005012FA" w:rsidRPr="005012FA">
              <w:rPr>
                <w:rFonts w:ascii="Times New Roman" w:eastAsia="Times New Roman" w:hAnsi="Times New Roman" w:cs="Times New Roman"/>
                <w:color w:val="000000"/>
                <w:sz w:val="24"/>
              </w:rPr>
              <w:t xml:space="preserve">.03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Деление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127.</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w:t>
            </w:r>
            <w:r w:rsidR="005012FA" w:rsidRPr="005012FA">
              <w:rPr>
                <w:rFonts w:ascii="Times New Roman" w:eastAsia="Times New Roman" w:hAnsi="Times New Roman" w:cs="Times New Roman"/>
                <w:color w:val="000000"/>
                <w:sz w:val="24"/>
              </w:rPr>
              <w:t xml:space="preserve">.03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 9.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128.</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w:t>
            </w:r>
            <w:r w:rsidR="005012FA" w:rsidRPr="005012FA">
              <w:rPr>
                <w:rFonts w:ascii="Times New Roman" w:eastAsia="Times New Roman" w:hAnsi="Times New Roman" w:cs="Times New Roman"/>
                <w:color w:val="000000"/>
                <w:sz w:val="24"/>
              </w:rPr>
              <w:t xml:space="preserve">.03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129.</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005012FA" w:rsidRPr="005012FA">
              <w:rPr>
                <w:rFonts w:ascii="Times New Roman" w:eastAsia="Times New Roman" w:hAnsi="Times New Roman" w:cs="Times New Roman"/>
                <w:color w:val="000000"/>
                <w:sz w:val="24"/>
              </w:rPr>
              <w:t xml:space="preserve">.03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130.</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w:t>
            </w:r>
            <w:r w:rsidR="005012FA" w:rsidRPr="005012FA">
              <w:rPr>
                <w:rFonts w:ascii="Times New Roman" w:eastAsia="Times New Roman" w:hAnsi="Times New Roman" w:cs="Times New Roman"/>
                <w:color w:val="000000"/>
                <w:sz w:val="24"/>
              </w:rPr>
              <w:t xml:space="preserve">.03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131.</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w:t>
            </w:r>
            <w:r w:rsidR="00BB5C1B">
              <w:rPr>
                <w:rFonts w:ascii="Times New Roman" w:eastAsia="Times New Roman" w:hAnsi="Times New Roman" w:cs="Times New Roman"/>
                <w:color w:val="000000"/>
                <w:sz w:val="24"/>
              </w:rPr>
              <w:t>.03</w:t>
            </w:r>
            <w:r w:rsidR="005012FA" w:rsidRPr="005012FA">
              <w:rPr>
                <w:rFonts w:ascii="Times New Roman" w:eastAsia="Times New Roman" w:hAnsi="Times New Roman" w:cs="Times New Roman"/>
                <w:color w:val="000000"/>
                <w:sz w:val="24"/>
              </w:rPr>
              <w:t xml:space="preserve">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132.</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26</w:t>
            </w:r>
            <w:r w:rsidR="00BB5C1B">
              <w:rPr>
                <w:rFonts w:ascii="Times New Roman" w:eastAsia="Times New Roman" w:hAnsi="Times New Roman" w:cs="Times New Roman"/>
                <w:color w:val="000000"/>
                <w:sz w:val="24"/>
              </w:rPr>
              <w:t>.03</w:t>
            </w:r>
            <w:r w:rsidR="005012FA" w:rsidRPr="005012FA">
              <w:rPr>
                <w:rFonts w:ascii="Times New Roman" w:eastAsia="Times New Roman" w:hAnsi="Times New Roman" w:cs="Times New Roman"/>
                <w:color w:val="000000"/>
                <w:sz w:val="24"/>
              </w:rPr>
              <w:t xml:space="preserve">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задач с помощью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133.</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27</w:t>
            </w:r>
            <w:r w:rsidR="00BB5C1B">
              <w:rPr>
                <w:rFonts w:ascii="Times New Roman" w:eastAsia="Times New Roman" w:hAnsi="Times New Roman" w:cs="Times New Roman"/>
                <w:color w:val="000000"/>
                <w:sz w:val="24"/>
              </w:rPr>
              <w:t>.03</w:t>
            </w:r>
            <w:r w:rsidR="005012FA" w:rsidRPr="005012FA">
              <w:rPr>
                <w:rFonts w:ascii="Times New Roman" w:eastAsia="Times New Roman" w:hAnsi="Times New Roman" w:cs="Times New Roman"/>
                <w:color w:val="000000"/>
                <w:sz w:val="24"/>
              </w:rPr>
              <w:t xml:space="preserve">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задач с помощью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134.</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6.04</w:t>
            </w:r>
            <w:r w:rsidR="005012FA" w:rsidRPr="005012FA">
              <w:rPr>
                <w:rFonts w:ascii="Times New Roman" w:eastAsia="Times New Roman" w:hAnsi="Times New Roman" w:cs="Times New Roman"/>
                <w:color w:val="000000"/>
                <w:sz w:val="24"/>
              </w:rPr>
              <w:t xml:space="preserve">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задач с помощью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135.</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задач с помощью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136.</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задач с помощью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lastRenderedPageBreak/>
              <w:t>137.</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№10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138.</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10</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Перпендикулярные прямые.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139.</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Перпендикулярные прямые.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140.</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Перпендикулярные прямые.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141.</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15</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Осевая и центральная симметрии.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142.</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16</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Осевая и центральная симметрии.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143.</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17</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Осевая и центральная симметрии.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144.</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Параллельные прямые.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145.</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Параллельные прямые.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146.</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Координатная плоскость.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147.</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23</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Координатная плоскость.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148.</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24</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Координатная плоскость.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149.</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27</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Графики.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150.</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28</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Графики.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151.</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29</w:t>
            </w:r>
            <w:r w:rsidR="005012FA" w:rsidRPr="005012FA">
              <w:rPr>
                <w:rFonts w:ascii="Times New Roman" w:eastAsia="Times New Roman" w:hAnsi="Times New Roman" w:cs="Times New Roman"/>
                <w:color w:val="000000"/>
                <w:sz w:val="24"/>
              </w:rPr>
              <w:t xml:space="preserve">.04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Повторение и систематизация учебного материала.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152.</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073BB0"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30.04</w:t>
            </w:r>
            <w:r w:rsidR="005012FA" w:rsidRPr="005012FA">
              <w:rPr>
                <w:rFonts w:ascii="Times New Roman" w:eastAsia="Times New Roman" w:hAnsi="Times New Roman" w:cs="Times New Roman"/>
                <w:color w:val="000000"/>
                <w:sz w:val="24"/>
              </w:rPr>
              <w:t xml:space="preserve">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Повторение и систематизация учебного материала.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153.</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4.05</w:t>
            </w:r>
            <w:r w:rsidR="005012FA" w:rsidRPr="005012FA">
              <w:rPr>
                <w:rFonts w:ascii="Times New Roman" w:eastAsia="Times New Roman" w:hAnsi="Times New Roman" w:cs="Times New Roman"/>
                <w:color w:val="000000"/>
                <w:sz w:val="24"/>
              </w:rPr>
              <w:t xml:space="preserve">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Контрольная работа №11.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8191" w:type="dxa"/>
            <w:gridSpan w:val="4"/>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5. Повторение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87"/>
              <w:jc w:val="center"/>
              <w:rPr>
                <w:rFonts w:ascii="Times New Roman" w:eastAsia="Times New Roman" w:hAnsi="Times New Roman" w:cs="Times New Roman"/>
                <w:color w:val="000000"/>
                <w:sz w:val="24"/>
              </w:rPr>
            </w:pPr>
            <w:r w:rsidRPr="005012FA">
              <w:rPr>
                <w:rFonts w:ascii="Times New Roman" w:eastAsia="Times New Roman" w:hAnsi="Times New Roman" w:cs="Times New Roman"/>
                <w:b/>
                <w:color w:val="000000"/>
                <w:sz w:val="24"/>
              </w:rPr>
              <w:t xml:space="preserve">18 ч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154.</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Признаки делимости на 10, на 5 и на 2.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155.</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ind w:right="9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Признаки делимости на 9 и на 3.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156.</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Наименьшее общее кратное.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157.</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Сокращение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838"/>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158.</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12</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spacing w:after="161"/>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Приведение дробей к общему знаменателю. </w:t>
            </w:r>
          </w:p>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Сравнение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i/>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159.</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13</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и вычитание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160.</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14</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и деление дробей.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161.</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15</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Пропорции.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162.</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18</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Длина окружности. Площадь круга.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163.</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19</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Модуль числа.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164.</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20</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Сложение и вычитание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165.</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Умножение и деление рациональных чисел.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2"/>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lastRenderedPageBreak/>
              <w:t>166.</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22</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Итоговая контрольная работа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167.</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25</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Анализ контрольной работы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r w:rsidR="005012FA" w:rsidRPr="005012FA" w:rsidTr="005012FA">
        <w:trPr>
          <w:trHeight w:val="425"/>
        </w:trPr>
        <w:tc>
          <w:tcPr>
            <w:tcW w:w="974"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67"/>
              <w:jc w:val="right"/>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168.</w:t>
            </w:r>
            <w:r w:rsidRPr="005012FA">
              <w:rPr>
                <w:rFonts w:ascii="Arial" w:eastAsia="Arial" w:hAnsi="Arial" w:cs="Arial"/>
                <w:color w:val="000000"/>
                <w:sz w:val="24"/>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5012FA" w:rsidRPr="005012FA" w:rsidRDefault="00721176" w:rsidP="005012FA">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26</w:t>
            </w:r>
            <w:r w:rsidR="005012FA" w:rsidRPr="005012FA">
              <w:rPr>
                <w:rFonts w:ascii="Times New Roman" w:eastAsia="Times New Roman" w:hAnsi="Times New Roman" w:cs="Times New Roman"/>
                <w:color w:val="000000"/>
                <w:sz w:val="24"/>
              </w:rPr>
              <w:t xml:space="preserve">.05 </w:t>
            </w:r>
          </w:p>
        </w:tc>
        <w:tc>
          <w:tcPr>
            <w:tcW w:w="800"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36"/>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 </w:t>
            </w:r>
          </w:p>
        </w:tc>
        <w:tc>
          <w:tcPr>
            <w:tcW w:w="5548"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Решение уравнений </w:t>
            </w:r>
          </w:p>
        </w:tc>
        <w:tc>
          <w:tcPr>
            <w:tcW w:w="1693" w:type="dxa"/>
            <w:tcBorders>
              <w:top w:val="single" w:sz="4" w:space="0" w:color="000000"/>
              <w:left w:val="single" w:sz="4" w:space="0" w:color="000000"/>
              <w:bottom w:val="single" w:sz="4" w:space="0" w:color="000000"/>
              <w:right w:val="single" w:sz="4" w:space="0" w:color="000000"/>
            </w:tcBorders>
          </w:tcPr>
          <w:p w:rsidR="005012FA" w:rsidRPr="005012FA" w:rsidRDefault="005012FA" w:rsidP="005012FA">
            <w:pPr>
              <w:ind w:right="91"/>
              <w:jc w:val="center"/>
              <w:rPr>
                <w:rFonts w:ascii="Times New Roman" w:eastAsia="Times New Roman" w:hAnsi="Times New Roman" w:cs="Times New Roman"/>
                <w:color w:val="000000"/>
                <w:sz w:val="24"/>
              </w:rPr>
            </w:pPr>
            <w:r w:rsidRPr="005012FA">
              <w:rPr>
                <w:rFonts w:ascii="Times New Roman" w:eastAsia="Times New Roman" w:hAnsi="Times New Roman" w:cs="Times New Roman"/>
                <w:color w:val="000000"/>
                <w:sz w:val="24"/>
              </w:rPr>
              <w:t xml:space="preserve">1 </w:t>
            </w:r>
          </w:p>
        </w:tc>
      </w:tr>
    </w:tbl>
    <w:p w:rsidR="005012FA" w:rsidRPr="005012FA" w:rsidRDefault="005012FA" w:rsidP="005012FA">
      <w:pPr>
        <w:spacing w:after="0"/>
        <w:jc w:val="both"/>
        <w:rPr>
          <w:rFonts w:ascii="Times New Roman" w:eastAsia="Times New Roman" w:hAnsi="Times New Roman" w:cs="Times New Roman"/>
          <w:color w:val="000000"/>
          <w:sz w:val="24"/>
          <w:lang w:eastAsia="ru-RU"/>
        </w:rPr>
      </w:pPr>
      <w:r w:rsidRPr="005012FA">
        <w:rPr>
          <w:rFonts w:ascii="Times New Roman" w:eastAsia="Times New Roman" w:hAnsi="Times New Roman" w:cs="Times New Roman"/>
          <w:b/>
          <w:color w:val="000000"/>
          <w:sz w:val="28"/>
          <w:lang w:eastAsia="ru-RU"/>
        </w:rPr>
        <w:t xml:space="preserve"> </w:t>
      </w:r>
    </w:p>
    <w:p w:rsidR="00780C88" w:rsidRDefault="00780C88"/>
    <w:sectPr w:rsidR="00780C88">
      <w:pgSz w:w="11906" w:h="16838"/>
      <w:pgMar w:top="1445" w:right="1436" w:bottom="1465"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01816"/>
    <w:multiLevelType w:val="hybridMultilevel"/>
    <w:tmpl w:val="96DC033E"/>
    <w:lvl w:ilvl="0" w:tplc="ADF2BA80">
      <w:start w:val="1"/>
      <w:numFmt w:val="decimal"/>
      <w:lvlText w:val="%1."/>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A63016">
      <w:start w:val="1"/>
      <w:numFmt w:val="lowerLetter"/>
      <w:lvlText w:val="%2"/>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303250">
      <w:start w:val="1"/>
      <w:numFmt w:val="lowerRoman"/>
      <w:lvlText w:val="%3"/>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00721C">
      <w:start w:val="1"/>
      <w:numFmt w:val="decimal"/>
      <w:lvlText w:val="%4"/>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06146C">
      <w:start w:val="1"/>
      <w:numFmt w:val="lowerLetter"/>
      <w:lvlText w:val="%5"/>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9E8C02">
      <w:start w:val="1"/>
      <w:numFmt w:val="lowerRoman"/>
      <w:lvlText w:val="%6"/>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963192">
      <w:start w:val="1"/>
      <w:numFmt w:val="decimal"/>
      <w:lvlText w:val="%7"/>
      <w:lvlJc w:val="left"/>
      <w:pPr>
        <w:ind w:left="6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98BA3E">
      <w:start w:val="1"/>
      <w:numFmt w:val="lowerLetter"/>
      <w:lvlText w:val="%8"/>
      <w:lvlJc w:val="left"/>
      <w:pPr>
        <w:ind w:left="75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56441C">
      <w:start w:val="1"/>
      <w:numFmt w:val="lowerRoman"/>
      <w:lvlText w:val="%9"/>
      <w:lvlJc w:val="left"/>
      <w:pPr>
        <w:ind w:left="83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C7C5119"/>
    <w:multiLevelType w:val="hybridMultilevel"/>
    <w:tmpl w:val="E000146A"/>
    <w:lvl w:ilvl="0" w:tplc="8586EC5C">
      <w:start w:val="1"/>
      <w:numFmt w:val="bullet"/>
      <w:lvlText w:val="•"/>
      <w:lvlJc w:val="left"/>
      <w:pPr>
        <w:ind w:left="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924D8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3FEFB6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9C4B9A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8ECC6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A3A426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46ADF2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4C5CD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B121B0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2091CE3"/>
    <w:multiLevelType w:val="hybridMultilevel"/>
    <w:tmpl w:val="E02A2E44"/>
    <w:lvl w:ilvl="0" w:tplc="4A1CABC2">
      <w:start w:val="5"/>
      <w:numFmt w:val="decimal"/>
      <w:lvlText w:val="%1"/>
      <w:lvlJc w:val="left"/>
      <w:pPr>
        <w:ind w:left="277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A8C53C2">
      <w:start w:val="1"/>
      <w:numFmt w:val="lowerLetter"/>
      <w:lvlText w:val="%2"/>
      <w:lvlJc w:val="left"/>
      <w:pPr>
        <w:ind w:left="31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25E8610">
      <w:start w:val="1"/>
      <w:numFmt w:val="lowerRoman"/>
      <w:lvlText w:val="%3"/>
      <w:lvlJc w:val="left"/>
      <w:pPr>
        <w:ind w:left="38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E1692B8">
      <w:start w:val="1"/>
      <w:numFmt w:val="decimal"/>
      <w:lvlText w:val="%4"/>
      <w:lvlJc w:val="left"/>
      <w:pPr>
        <w:ind w:left="45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50C4A38">
      <w:start w:val="1"/>
      <w:numFmt w:val="lowerLetter"/>
      <w:lvlText w:val="%5"/>
      <w:lvlJc w:val="left"/>
      <w:pPr>
        <w:ind w:left="52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3A2D04A">
      <w:start w:val="1"/>
      <w:numFmt w:val="lowerRoman"/>
      <w:lvlText w:val="%6"/>
      <w:lvlJc w:val="left"/>
      <w:pPr>
        <w:ind w:left="59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0866A58">
      <w:start w:val="1"/>
      <w:numFmt w:val="decimal"/>
      <w:lvlText w:val="%7"/>
      <w:lvlJc w:val="left"/>
      <w:pPr>
        <w:ind w:left="67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616A6D0">
      <w:start w:val="1"/>
      <w:numFmt w:val="lowerLetter"/>
      <w:lvlText w:val="%8"/>
      <w:lvlJc w:val="left"/>
      <w:pPr>
        <w:ind w:left="74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97C0C3A">
      <w:start w:val="1"/>
      <w:numFmt w:val="lowerRoman"/>
      <w:lvlText w:val="%9"/>
      <w:lvlJc w:val="left"/>
      <w:pPr>
        <w:ind w:left="81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434B5D86"/>
    <w:multiLevelType w:val="hybridMultilevel"/>
    <w:tmpl w:val="6F94E4AC"/>
    <w:lvl w:ilvl="0" w:tplc="5426C390">
      <w:start w:val="1"/>
      <w:numFmt w:val="bullet"/>
      <w:lvlText w:val="•"/>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E632AC">
      <w:start w:val="1"/>
      <w:numFmt w:val="bullet"/>
      <w:lvlText w:val="o"/>
      <w:lvlJc w:val="left"/>
      <w:pPr>
        <w:ind w:left="10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5924A72">
      <w:start w:val="1"/>
      <w:numFmt w:val="bullet"/>
      <w:lvlText w:val="▪"/>
      <w:lvlJc w:val="left"/>
      <w:pPr>
        <w:ind w:left="18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3EA8BE6">
      <w:start w:val="1"/>
      <w:numFmt w:val="bullet"/>
      <w:lvlText w:val="•"/>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7093AE">
      <w:start w:val="1"/>
      <w:numFmt w:val="bullet"/>
      <w:lvlText w:val="o"/>
      <w:lvlJc w:val="left"/>
      <w:pPr>
        <w:ind w:left="32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029A1C">
      <w:start w:val="1"/>
      <w:numFmt w:val="bullet"/>
      <w:lvlText w:val="▪"/>
      <w:lvlJc w:val="left"/>
      <w:pPr>
        <w:ind w:left="39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1E6F84">
      <w:start w:val="1"/>
      <w:numFmt w:val="bullet"/>
      <w:lvlText w:val="•"/>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268F8C">
      <w:start w:val="1"/>
      <w:numFmt w:val="bullet"/>
      <w:lvlText w:val="o"/>
      <w:lvlJc w:val="left"/>
      <w:pPr>
        <w:ind w:left="54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D05C82">
      <w:start w:val="1"/>
      <w:numFmt w:val="bullet"/>
      <w:lvlText w:val="▪"/>
      <w:lvlJc w:val="left"/>
      <w:pPr>
        <w:ind w:left="61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5DB736D"/>
    <w:multiLevelType w:val="hybridMultilevel"/>
    <w:tmpl w:val="F90E1CA8"/>
    <w:lvl w:ilvl="0" w:tplc="CA6AF602">
      <w:start w:val="1"/>
      <w:numFmt w:val="bullet"/>
      <w:lvlText w:val="•"/>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5AD0C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E0560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B963EE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128563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46A83A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A6746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F4BBF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6C0E70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0DC225B"/>
    <w:multiLevelType w:val="hybridMultilevel"/>
    <w:tmpl w:val="4976C7B2"/>
    <w:lvl w:ilvl="0" w:tplc="75C43AEC">
      <w:start w:val="1"/>
      <w:numFmt w:val="decimal"/>
      <w:lvlText w:val="%1)"/>
      <w:lvlJc w:val="left"/>
      <w:pPr>
        <w:ind w:left="91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A346964">
      <w:start w:val="1"/>
      <w:numFmt w:val="lowerLetter"/>
      <w:lvlText w:val="%2"/>
      <w:lvlJc w:val="left"/>
      <w:pPr>
        <w:ind w:left="1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0E8B994">
      <w:start w:val="1"/>
      <w:numFmt w:val="lowerRoman"/>
      <w:lvlText w:val="%3"/>
      <w:lvlJc w:val="left"/>
      <w:pPr>
        <w:ind w:left="2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5FC5E82">
      <w:start w:val="1"/>
      <w:numFmt w:val="decimal"/>
      <w:lvlText w:val="%4"/>
      <w:lvlJc w:val="left"/>
      <w:pPr>
        <w:ind w:left="3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58EE0F2">
      <w:start w:val="1"/>
      <w:numFmt w:val="lowerLetter"/>
      <w:lvlText w:val="%5"/>
      <w:lvlJc w:val="left"/>
      <w:pPr>
        <w:ind w:left="3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F60C526">
      <w:start w:val="1"/>
      <w:numFmt w:val="lowerRoman"/>
      <w:lvlText w:val="%6"/>
      <w:lvlJc w:val="left"/>
      <w:pPr>
        <w:ind w:left="4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24C234">
      <w:start w:val="1"/>
      <w:numFmt w:val="decimal"/>
      <w:lvlText w:val="%7"/>
      <w:lvlJc w:val="left"/>
      <w:pPr>
        <w:ind w:left="5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9FA33E0">
      <w:start w:val="1"/>
      <w:numFmt w:val="lowerLetter"/>
      <w:lvlText w:val="%8"/>
      <w:lvlJc w:val="left"/>
      <w:pPr>
        <w:ind w:left="6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50E9D02">
      <w:start w:val="1"/>
      <w:numFmt w:val="lowerRoman"/>
      <w:lvlText w:val="%9"/>
      <w:lvlJc w:val="left"/>
      <w:pPr>
        <w:ind w:left="6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60D472F"/>
    <w:multiLevelType w:val="hybridMultilevel"/>
    <w:tmpl w:val="56F43E66"/>
    <w:lvl w:ilvl="0" w:tplc="4070866C">
      <w:start w:val="4"/>
      <w:numFmt w:val="decimal"/>
      <w:lvlText w:val="%1)"/>
      <w:lvlJc w:val="left"/>
      <w:pPr>
        <w:ind w:left="6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5106AA6">
      <w:start w:val="1"/>
      <w:numFmt w:val="lowerLetter"/>
      <w:lvlText w:val="%2"/>
      <w:lvlJc w:val="left"/>
      <w:pPr>
        <w:ind w:left="1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9586386">
      <w:start w:val="1"/>
      <w:numFmt w:val="lowerRoman"/>
      <w:lvlText w:val="%3"/>
      <w:lvlJc w:val="left"/>
      <w:pPr>
        <w:ind w:left="2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FE609E2">
      <w:start w:val="1"/>
      <w:numFmt w:val="decimal"/>
      <w:lvlText w:val="%4"/>
      <w:lvlJc w:val="left"/>
      <w:pPr>
        <w:ind w:left="3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CEDB76">
      <w:start w:val="1"/>
      <w:numFmt w:val="lowerLetter"/>
      <w:lvlText w:val="%5"/>
      <w:lvlJc w:val="left"/>
      <w:pPr>
        <w:ind w:left="3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B5AB6A2">
      <w:start w:val="1"/>
      <w:numFmt w:val="lowerRoman"/>
      <w:lvlText w:val="%6"/>
      <w:lvlJc w:val="left"/>
      <w:pPr>
        <w:ind w:left="4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662A3A">
      <w:start w:val="1"/>
      <w:numFmt w:val="decimal"/>
      <w:lvlText w:val="%7"/>
      <w:lvlJc w:val="left"/>
      <w:pPr>
        <w:ind w:left="5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6004D5C">
      <w:start w:val="1"/>
      <w:numFmt w:val="lowerLetter"/>
      <w:lvlText w:val="%8"/>
      <w:lvlJc w:val="left"/>
      <w:pPr>
        <w:ind w:left="6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FCAF11A">
      <w:start w:val="1"/>
      <w:numFmt w:val="lowerRoman"/>
      <w:lvlText w:val="%9"/>
      <w:lvlJc w:val="left"/>
      <w:pPr>
        <w:ind w:left="6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805B94"/>
    <w:multiLevelType w:val="hybridMultilevel"/>
    <w:tmpl w:val="10E0C84A"/>
    <w:lvl w:ilvl="0" w:tplc="6BF88F2A">
      <w:start w:val="1"/>
      <w:numFmt w:val="bullet"/>
      <w:lvlText w:val="•"/>
      <w:lvlJc w:val="left"/>
      <w:pPr>
        <w:ind w:left="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CFA2576">
      <w:start w:val="1"/>
      <w:numFmt w:val="bullet"/>
      <w:lvlText w:val="o"/>
      <w:lvlJc w:val="left"/>
      <w:pPr>
        <w:ind w:left="14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168E9CA">
      <w:start w:val="1"/>
      <w:numFmt w:val="bullet"/>
      <w:lvlText w:val="▪"/>
      <w:lvlJc w:val="left"/>
      <w:pPr>
        <w:ind w:left="21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97CE136">
      <w:start w:val="1"/>
      <w:numFmt w:val="bullet"/>
      <w:lvlText w:val="•"/>
      <w:lvlJc w:val="left"/>
      <w:pPr>
        <w:ind w:left="28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B82E28">
      <w:start w:val="1"/>
      <w:numFmt w:val="bullet"/>
      <w:lvlText w:val="o"/>
      <w:lvlJc w:val="left"/>
      <w:pPr>
        <w:ind w:left="35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9964134">
      <w:start w:val="1"/>
      <w:numFmt w:val="bullet"/>
      <w:lvlText w:val="▪"/>
      <w:lvlJc w:val="left"/>
      <w:pPr>
        <w:ind w:left="43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F5A5E38">
      <w:start w:val="1"/>
      <w:numFmt w:val="bullet"/>
      <w:lvlText w:val="•"/>
      <w:lvlJc w:val="left"/>
      <w:pPr>
        <w:ind w:left="50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980B86">
      <w:start w:val="1"/>
      <w:numFmt w:val="bullet"/>
      <w:lvlText w:val="o"/>
      <w:lvlJc w:val="left"/>
      <w:pPr>
        <w:ind w:left="57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80CAB48">
      <w:start w:val="1"/>
      <w:numFmt w:val="bullet"/>
      <w:lvlText w:val="▪"/>
      <w:lvlJc w:val="left"/>
      <w:pPr>
        <w:ind w:left="64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FA"/>
    <w:rsid w:val="00073BB0"/>
    <w:rsid w:val="005012FA"/>
    <w:rsid w:val="00721176"/>
    <w:rsid w:val="00780C88"/>
    <w:rsid w:val="00BB5C1B"/>
    <w:rsid w:val="00FB7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8EAE"/>
  <w15:chartTrackingRefBased/>
  <w15:docId w15:val="{FE32F8CB-093B-43B4-ADAE-F2333C411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012FA"/>
  </w:style>
  <w:style w:type="table" w:customStyle="1" w:styleId="TableGrid">
    <w:name w:val="TableGrid"/>
    <w:rsid w:val="005012F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Textbody">
    <w:name w:val="Text body"/>
    <w:basedOn w:val="a"/>
    <w:rsid w:val="00FB74D6"/>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20</Pages>
  <Words>5547</Words>
  <Characters>31620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2025-09-06T11:37:00Z</dcterms:created>
  <dcterms:modified xsi:type="dcterms:W3CDTF">2025-09-06T12:19:00Z</dcterms:modified>
</cp:coreProperties>
</file>